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اختيار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إحدى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الصّلوات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الثّلاث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جائز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نزّلت في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ورقة الصّلاة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ثلاث صلوات فهل أداء ثلاثتها واجب؟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العمل بإحدى هذه الصّلوات الثّلاث واجب، وأداء أيّ منها كاف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