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تجارة الرقيق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حرّم عليكم بيع الإماء والغلمان ليس لعبد أن يشتري عبدا نهيا في لوح الله كذلك كان الأمر من قلم العدل بالفضل مسطورا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بلغنا أنّك منعت بيع الغلمان والإماء هذا ما حكم به الله في هذا الظّهور البديع قد كتب الله لك جزاء ذلك إنّه موفي أجور المحسنين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لوح الملكة فكتوريا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