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وفاءً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بنذر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غير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شهر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الصّيام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جائز،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ولكن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النّذر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بالأمور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النّافعة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للعباد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أحبّ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الله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هل يجوز لمن أراد أن يصوم في غير شهر العلاء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أن يفعل ذلك؟ وإذا نذر أو تعهّد لله أن يصوم، هل يكون ذلك واجبا؟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حكم الصّوم هو عين ما سبق تنزيله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ولكن إذا نذر شخص أن يصوم لله لقضاء حاجة، أو غير ذلك، فلا بأس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ولكن الحقّ جلّ جلاله يحبّ أن تكون العهود والنّذور بأمور ينتفع بها العباد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