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حرمت پوشیدن حریر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وَأُحِلَّ لكم لبس الحرير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كتاب اقدس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طبق رسوم اسلامی پوشيدن حرير برای مردان عموما ممنوع بوده مگر در مواقع جهاد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تحريم که اساسش بر آيات قرآنی استوار نيست توسّط حضرت اعلی ملغی گرديد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>
        <w:rFonts w:ascii="Traditional Arabic" w:hAnsi="Traditional Arabic" w:cs="Traditional Arabic"/>
        <w:b/>
        <w:b/>
        <w:bCs/>
        <w:lang w:bidi="fa-IR"/>
      </w:rPr>
    </w:pPr>
    <w:r>
      <w:rPr>
        <w:rFonts w:ascii="Traditional Arabic" w:hAnsi="Traditional Arabic" w:cs="Traditional Arabic"/>
        <w:b/>
        <w:b/>
        <w:bCs/>
        <w:rtl w:val="true"/>
        <w:lang w:bidi="fa-IR"/>
      </w:rPr>
      <w:t xml:space="preserve">حرمت پوشیدن حریر </w:t>
    </w:r>
  </w:p>
  <w:p>
    <w:pPr>
      <w:pStyle w:val="Header"/>
      <w:rPr>
        <w:rFonts w:ascii="Arial" w:hAnsi="Arial" w:cs="Arial"/>
        <w:b/>
        <w:b/>
        <w:bCs/>
        <w:color w:val="000000"/>
        <w:sz w:val="24"/>
        <w:lang w:bidi="fa-IR"/>
      </w:rPr>
    </w:pPr>
    <w:r>
      <w:rPr>
        <w:rFonts w:cs="Arial" w:ascii="Arial" w:hAnsi="Arial"/>
        <w:b/>
        <w:bCs/>
        <w:color w:val="000000"/>
        <w:sz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