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تحريم لبس الحرير</w:t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 xml:space="preserve">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fa-IR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وَأُحِلَّ لكم لبس الحرير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  <w:lang w:bidi="fa-IR"/>
        </w:rPr>
        <w:t xml:space="preserve">"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fa-IR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fa-IR"/>
        </w:rPr>
        <w:t xml:space="preserve">الكتاب الأقدس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fa-IR"/>
        </w:rPr>
        <w:t xml:space="preserve">-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fa-IR"/>
        </w:rPr>
        <w:t xml:space="preserve">الفقرة </w:t>
      </w:r>
      <w:r>
        <w:rPr>
          <w:rFonts w:cs="Traditional Arabic" w:ascii="Traditional Arabic" w:hAnsi="Traditional Arabic"/>
          <w:color w:val="FF0000"/>
          <w:sz w:val="28"/>
          <w:szCs w:val="28"/>
          <w:lang w:bidi="fa-IR"/>
        </w:rPr>
        <w:t>159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fa-IR"/>
        </w:rPr>
        <w:t xml:space="preserve">)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ar-SA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SA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FF0000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FF0000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بیت العدل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PlainText"/>
        <w:bidi w:val="1"/>
        <w:ind w:left="0" w:right="0" w:hanging="0"/>
        <w:jc w:val="left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من السّنن المرعيّة في الإسلام نهي الرّجال عن لبس الحرير إلاّ حين الجهاد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وهذا النّهي غير منصوص عليه في القرآن ونسخه حضرة الباب</w:t>
      </w:r>
      <w:r>
        <w:rPr>
          <w:rFonts w:cs="Traditional Arabic" w:ascii="Traditional Arabic" w:hAnsi="Traditional Arabic"/>
          <w:sz w:val="28"/>
          <w:szCs w:val="28"/>
          <w:rtl w:val="true"/>
        </w:rPr>
        <w:t>.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 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الكتاب الأقدس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>-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الشرح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174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ar-SA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SA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FF0000"/>
          <w:sz w:val="28"/>
          <w:szCs w:val="28"/>
          <w:lang w:bidi="ar-SA"/>
        </w:rPr>
      </w:pPr>
      <w:r>
        <w:rPr>
          <w:rFonts w:eastAsia="MS Mincho;ＭＳ 明朝" w:cs="Traditional Arabic" w:ascii="Traditional Arabic" w:hAnsi="Traditional Arabic"/>
          <w:color w:val="FF0000"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36"/>
          <w:szCs w:val="36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36"/>
          <w:szCs w:val="36"/>
          <w:rtl w:val="true"/>
          <w:lang w:bidi="fa-IR"/>
        </w:rPr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bidi w:val="1"/>
      <w:ind w:left="0" w:right="0" w:hanging="0"/>
      <w:jc w:val="left"/>
      <w:rPr>
        <w:rFonts w:ascii="Traditional Arabic" w:hAnsi="Traditional Arabic" w:cs="Traditional Arabic"/>
        <w:b/>
        <w:b/>
        <w:bCs/>
        <w:lang w:bidi="fa-IR"/>
      </w:rPr>
    </w:pPr>
    <w:r>
      <w:rPr>
        <w:rFonts w:ascii="Traditional Arabic" w:hAnsi="Traditional Arabic" w:cs="Traditional Arabic"/>
        <w:b/>
        <w:b/>
        <w:bCs/>
        <w:rtl w:val="true"/>
        <w:lang w:bidi="fa-IR"/>
      </w:rPr>
      <w:t>تحريم لبس الحرير</w:t>
    </w:r>
  </w:p>
  <w:p>
    <w:pPr>
      <w:pStyle w:val="Header"/>
      <w:rPr>
        <w:rFonts w:ascii="Arial" w:hAnsi="Arial" w:cs="Arial"/>
        <w:b/>
        <w:b/>
        <w:bCs/>
        <w:color w:val="000000"/>
        <w:sz w:val="24"/>
        <w:lang w:bidi="fa-IR"/>
      </w:rPr>
    </w:pPr>
    <w:r>
      <w:rPr>
        <w:rFonts w:cs="Arial" w:ascii="Arial" w:hAnsi="Arial"/>
        <w:b/>
        <w:bCs/>
        <w:color w:val="000000"/>
        <w:sz w:val="24"/>
        <w:lang w:bidi="fa-IR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