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التّعمّق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دراسة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التّعاليم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الإلهيّة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اغتمسوا في بحر بياني لعلّ تطّلعون بما فيه من لئالئ الحكمة والأسرار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أن توقّفوا في هذا الأمر الّذي به ظهرت سلطنة الله واقتداره أسرعوا إليه بوجوه بيضآ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هذا دين الله من قبل ومن بعد من أراد فليقبل ومن لم يرد فإنّ الله لغنيّ عن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والّذي تفكّر في هذه الآيات واطّلع بما ستر فيهنّ من الل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المخزونة تالله إنّه يجد عرف الرّحمن من شطر السّجن ويسرع بقلبه إليه باشتياق لا تمنعه جنود السّموات والأرضين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يا ملأ الإنشاء دعوا ما عندكم باسمي المهيمن على الأسماء وتغمّسوا في هذا البحر الّذي فيه ستر لئالئ الحكمة والتّبيان وتموّج باسمي الرحمن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الايام التسعة،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