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تلاوة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الآيات</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بأحسن</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الألحان</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pacing w:val="-4"/>
          <w:sz w:val="28"/>
          <w:szCs w:val="28"/>
        </w:rPr>
        <w:t>1</w:t>
      </w:r>
      <w:r>
        <w:rPr>
          <w:rFonts w:cs="Traditional Arabic" w:ascii="Traditional Arabic" w:hAnsi="Traditional Arabic"/>
          <w:spacing w:val="-4"/>
          <w:sz w:val="28"/>
          <w:szCs w:val="28"/>
          <w:rtl w:val="true"/>
        </w:rPr>
        <w:t xml:space="preserve"> </w:t>
      </w:r>
      <w:r>
        <w:rPr>
          <w:rFonts w:cs="Traditional Arabic" w:ascii="Traditional Arabic" w:hAnsi="Traditional Arabic"/>
          <w:spacing w:val="-4"/>
          <w:sz w:val="28"/>
          <w:szCs w:val="28"/>
          <w:rtl w:val="true"/>
        </w:rPr>
        <w:t>–</w:t>
      </w:r>
      <w:r>
        <w:rPr>
          <w:rFonts w:cs="Traditional Arabic" w:ascii="Traditional Arabic" w:hAnsi="Traditional Arabic"/>
          <w:spacing w:val="-4"/>
          <w:sz w:val="28"/>
          <w:szCs w:val="28"/>
          <w:rtl w:val="true"/>
        </w:rPr>
        <w:t xml:space="preserve"> " </w:t>
      </w:r>
      <w:r>
        <w:rPr>
          <w:rFonts w:ascii="Traditional Arabic" w:hAnsi="Traditional Arabic" w:cs="Traditional Arabic"/>
          <w:spacing w:val="-4"/>
          <w:sz w:val="28"/>
          <w:sz w:val="28"/>
          <w:szCs w:val="28"/>
          <w:rtl w:val="true"/>
        </w:rPr>
        <w:t xml:space="preserve">والّذين يتلون آيات الرّحمن بأحسن الألحان أولئك يدركون منها ما لا يعادله </w:t>
      </w:r>
      <w:r>
        <w:rPr>
          <w:rFonts w:ascii="Traditional Arabic" w:hAnsi="Traditional Arabic" w:cs="Traditional Arabic"/>
          <w:spacing w:val="-6"/>
          <w:sz w:val="28"/>
          <w:sz w:val="28"/>
          <w:szCs w:val="28"/>
          <w:rtl w:val="true"/>
        </w:rPr>
        <w:t xml:space="preserve">ملكوت ملك السّموات والأرضين </w:t>
      </w:r>
      <w:r>
        <w:rPr>
          <w:rFonts w:ascii="Wingdings 2" w:hAnsi="Wingdings 2" w:eastAsia="Wingdings 2" w:cs="Wingdings 2"/>
          <w:sz w:val="28"/>
          <w:sz w:val="28"/>
          <w:szCs w:val="28"/>
        </w:rPr>
        <w:t></w:t>
      </w:r>
      <w:r>
        <w:rPr>
          <w:rFonts w:ascii="Traditional Arabic" w:hAnsi="Traditional Arabic" w:cs="Traditional Arabic"/>
          <w:spacing w:val="-6"/>
          <w:sz w:val="28"/>
          <w:sz w:val="28"/>
          <w:szCs w:val="28"/>
          <w:rtl w:val="true"/>
        </w:rPr>
        <w:t xml:space="preserve"> وبها</w:t>
      </w:r>
      <w:r>
        <w:rPr>
          <w:rFonts w:ascii="Traditional Arabic" w:hAnsi="Traditional Arabic" w:cs="Traditional Arabic"/>
          <w:spacing w:val="-4"/>
          <w:sz w:val="28"/>
          <w:sz w:val="28"/>
          <w:szCs w:val="28"/>
          <w:rtl w:val="true"/>
        </w:rPr>
        <w:t xml:space="preserve"> يجدون عرف عوالمي الّتي لا يعرفها اليوم إلاّ من أوتي البصر من هذا المنظر الكريم </w:t>
      </w:r>
      <w:r>
        <w:rPr>
          <w:rFonts w:ascii="Wingdings 2" w:hAnsi="Wingdings 2" w:eastAsia="Wingdings 2" w:cs="Wingdings 2"/>
          <w:sz w:val="28"/>
          <w:sz w:val="28"/>
          <w:szCs w:val="28"/>
        </w:rPr>
        <w:t></w:t>
      </w:r>
      <w:r>
        <w:rPr>
          <w:rFonts w:ascii="Traditional Arabic" w:hAnsi="Traditional Arabic" w:cs="Traditional Arabic"/>
          <w:spacing w:val="-4"/>
          <w:sz w:val="28"/>
          <w:sz w:val="28"/>
          <w:szCs w:val="28"/>
          <w:rtl w:val="true"/>
        </w:rPr>
        <w:t xml:space="preserve"> قل إنّها تجذب القلوب الصّافية إلى العوالم الرّوحانيّة الّتي لا تعبّر بالعبارة ولا تشار بالإشارة طوبى للسّامعين</w:t>
      </w:r>
      <w:r>
        <w:rPr>
          <w:rFonts w:ascii="Traditional Arabic" w:hAnsi="Traditional Arabic" w:cs="Traditional Arabic"/>
          <w:spacing w:val="-4"/>
          <w:sz w:val="28"/>
          <w:sz w:val="28"/>
          <w:szCs w:val="28"/>
          <w:rtl w:val="true"/>
        </w:rPr>
        <w:t xml:space="preserve"> </w:t>
      </w:r>
      <w:r>
        <w:rPr>
          <w:rFonts w:cs="Traditional Arabic" w:ascii="Traditional Arabic" w:hAnsi="Traditional Arabic"/>
          <w:spacing w:val="-4"/>
          <w:sz w:val="28"/>
          <w:szCs w:val="28"/>
          <w:rtl w:val="true"/>
        </w:rPr>
        <w:t xml:space="preserve">"  </w:t>
      </w:r>
      <w:r>
        <w:rPr>
          <w:rFonts w:cs="Traditional Arabic" w:ascii="Traditional Arabic" w:hAnsi="Traditional Arabic"/>
          <w:color w:val="FF0000"/>
          <w:spacing w:val="-4"/>
          <w:sz w:val="28"/>
          <w:szCs w:val="28"/>
          <w:rtl w:val="true"/>
        </w:rPr>
        <w:t>(</w:t>
      </w:r>
      <w:r>
        <w:rPr>
          <w:rFonts w:ascii="Traditional Arabic" w:hAnsi="Traditional Arabic" w:cs="Traditional Arabic"/>
          <w:color w:val="FF0000"/>
          <w:spacing w:val="-4"/>
          <w:sz w:val="28"/>
          <w:sz w:val="28"/>
          <w:szCs w:val="28"/>
          <w:rtl w:val="true"/>
        </w:rPr>
        <w:t xml:space="preserve">الكتاب الاقدس </w:t>
      </w:r>
      <w:r>
        <w:rPr>
          <w:rFonts w:ascii="Traditional Arabic" w:hAnsi="Traditional Arabic" w:cs="Traditional Arabic"/>
          <w:color w:val="FF0000"/>
          <w:spacing w:val="-4"/>
          <w:sz w:val="28"/>
          <w:sz w:val="28"/>
          <w:szCs w:val="28"/>
          <w:rtl w:val="true"/>
        </w:rPr>
        <w:t>–</w:t>
      </w:r>
      <w:r>
        <w:rPr>
          <w:rFonts w:ascii="Traditional Arabic" w:hAnsi="Traditional Arabic" w:cs="Traditional Arabic"/>
          <w:color w:val="FF0000"/>
          <w:spacing w:val="-4"/>
          <w:sz w:val="28"/>
          <w:sz w:val="28"/>
          <w:szCs w:val="28"/>
          <w:rtl w:val="true"/>
        </w:rPr>
        <w:t xml:space="preserve"> الفقرة </w:t>
      </w:r>
      <w:r>
        <w:rPr>
          <w:rFonts w:cs="Traditional Arabic" w:ascii="Traditional Arabic" w:hAnsi="Traditional Arabic"/>
          <w:color w:val="FF0000"/>
          <w:spacing w:val="-4"/>
          <w:sz w:val="28"/>
          <w:szCs w:val="28"/>
        </w:rPr>
        <w:t>116</w:t>
      </w:r>
      <w:r>
        <w:rPr>
          <w:rFonts w:cs="Traditional Arabic" w:ascii="Traditional Arabic" w:hAnsi="Traditional Arabic"/>
          <w:color w:val="FF0000"/>
          <w:spacing w:val="-4"/>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lang w:bidi="ar-JO"/>
        </w:rPr>
        <w:t xml:space="preserve"> " </w:t>
      </w:r>
      <w:r>
        <w:rPr>
          <w:rFonts w:ascii="Traditional Arabic" w:hAnsi="Traditional Arabic" w:cs="Traditional Arabic"/>
          <w:sz w:val="28"/>
          <w:sz w:val="28"/>
          <w:szCs w:val="28"/>
          <w:rtl w:val="true"/>
          <w:lang w:bidi="ar-JO"/>
        </w:rPr>
        <w:t>علّموا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ذرياتكم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سمآء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العظمة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والاقتدار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ليقرئوا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بأحسن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الألحان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مشارق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الأذكار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أخذه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جذب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محب</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lang w:bidi="ar-JO"/>
        </w:rPr>
        <w:t>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اسمي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الرّحمن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يقرء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تنجذب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أفئدة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الرّاقدين</w:t>
      </w:r>
      <w:r>
        <w:rPr>
          <w:rFonts w:ascii="Traditional Arabic" w:hAnsi="Traditional Arabic" w:cs="Traditional Arabic"/>
          <w:sz w:val="28"/>
          <w:sz w:val="28"/>
          <w:szCs w:val="28"/>
          <w:rtl w:val="true"/>
          <w:lang w:bidi="ar-JO"/>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الكتاب الاقدس </w:t>
      </w:r>
      <w:r>
        <w:rPr>
          <w:rFonts w:ascii="Traditional Arabic" w:hAnsi="Traditional Arabic" w:cs="Traditional Arabic"/>
          <w:color w:val="FF0000"/>
          <w:sz w:val="28"/>
          <w:sz w:val="28"/>
          <w:szCs w:val="28"/>
          <w:rtl w:val="true"/>
          <w:lang w:bidi="ar-JO"/>
        </w:rPr>
        <w:t>–</w:t>
      </w:r>
      <w:r>
        <w:rPr>
          <w:rFonts w:ascii="Traditional Arabic" w:hAnsi="Traditional Arabic" w:cs="Traditional Arabic"/>
          <w:color w:val="FF0000"/>
          <w:sz w:val="28"/>
          <w:sz w:val="28"/>
          <w:szCs w:val="28"/>
          <w:rtl w:val="true"/>
          <w:lang w:bidi="ar-JO"/>
        </w:rPr>
        <w:t xml:space="preserve"> الفقرة </w:t>
      </w:r>
      <w:r>
        <w:rPr>
          <w:rFonts w:cs="Traditional Arabic" w:ascii="Traditional Arabic" w:hAnsi="Traditional Arabic"/>
          <w:color w:val="FF0000"/>
          <w:sz w:val="28"/>
          <w:szCs w:val="28"/>
          <w:lang w:bidi="ar-JO"/>
        </w:rPr>
        <w:t>150</w:t>
      </w:r>
      <w:r>
        <w:rPr>
          <w:rFonts w:cs="Traditional Arabic" w:ascii="Traditional Arabic" w:hAnsi="Traditional Arabic"/>
          <w:color w:val="FF0000"/>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قل يا قوم فاقرءوا كلمات الله على أحسن النّغمات ليستجذب منها أهل الأرضين والسّموات تالله الحقّ لو أحد يتلو ما نزّل من جبروت البقاء من جمال الله العليّ الأبهى فقد يبعثه الله في جنّة الخلد على جمال الّذي يستضيء من أنوار وجهه أهل ملأ الأعلى</w:t>
      </w:r>
      <w:r>
        <w:rPr>
          <w:rFonts w:cs="Traditional Arabic" w:ascii="Traditional Arabic" w:hAnsi="Traditional Arabic"/>
          <w:sz w:val="28"/>
          <w:szCs w:val="28"/>
          <w:rtl w:val="true"/>
        </w:rPr>
        <w:t xml:space="preserve">... "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آثار قلم اعلى، جلد </w:t>
      </w:r>
      <w:r>
        <w:rPr>
          <w:rFonts w:cs="Traditional Arabic" w:ascii="Traditional Arabic" w:hAnsi="Traditional Arabic"/>
          <w:color w:val="FF0000"/>
          <w:sz w:val="28"/>
          <w:szCs w:val="28"/>
        </w:rPr>
        <w:t>4</w:t>
      </w:r>
      <w:r>
        <w:rPr>
          <w:rFonts w:ascii="Traditional Arabic" w:hAnsi="Traditional Arabic" w:cs="Traditional Arabic"/>
          <w:color w:val="FF0000"/>
          <w:sz w:val="28"/>
          <w:sz w:val="28"/>
          <w:szCs w:val="28"/>
          <w:rtl w:val="true"/>
        </w:rPr>
        <w:t xml:space="preserve">، ص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center"/>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