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تعلیم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آیات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خوش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مشرق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الاذکار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ذرياتكم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ليقرئوا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الأذكار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يقرء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الرّاقدين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تعلیم اولاد تلاوت آیات به الحان خوش در مشرق الاذکار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