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مهاجرت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سبيل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اللّه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ونفسه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سوف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يزيّن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ديباج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حبّائه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حملوا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الرّزايا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وسافروا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البلاد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باسمه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وذکره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ويفتخر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بلقائهم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ويستنير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بذکرهم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البلاد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-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هاجروا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وطانهم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لتبليغ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يؤيّدهم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ويخرج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الملائکة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بخدمة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لعمري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يقابله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ربّک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المقتدر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القدير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لسيّد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وطرازها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قدّرمن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منزل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".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٢١٥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بهاءالله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هاجروا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صعدوا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يصلّينّ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عليهم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ورقمت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سمائهم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القلم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استشهدوا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المهيمن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القيّوم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عليهم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رحمة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وعناياته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وفضل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ونفحاته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الغفور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الکريم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دستخط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بيت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العدل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احتمالا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ؤ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رخ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اگوست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١٩٧٢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بعد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شهادت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سه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جوان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مهاجر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ايرانی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فيليپين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اداره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آرشيو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بيت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العدل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مرقوم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تاييد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فرموده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اند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متن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فوق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مطابق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  <w:r>
        <w:rPr>
          <w:rFonts w:cs="Traditional Arabic"/>
          <w:color w:val="FF0000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عبادی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خالصا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لوجه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قصد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لاجل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انتشار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لعمر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بقدوم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افتخار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خادم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مبلّغ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آياتش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الخلق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درکتاب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لحبّ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حرکت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بهدايت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".    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حرکت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لوجه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موثّر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کتب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توجه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مخلصين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باطراف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لأجل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مسطور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".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١٧١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7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>–</w:t>
      </w:r>
      <w:r>
        <w:rPr>
          <w:rFonts w:cs="Traditional Arabic"/>
          <w:sz w:val="28"/>
          <w:szCs w:val="28"/>
          <w:rtl w:val="true"/>
          <w:lang w:bidi="ar-JO"/>
        </w:rPr>
        <w:t xml:space="preserve">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امثال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آنجناب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قريب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خالصا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لوجه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مختار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توّجه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رميمه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بنفحات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احديّه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حيوة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باقيه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کشانند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صبحگاهی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ديار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بقاع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بفيض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٤٦٢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ممالک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منتشر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آواره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سرگشته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اقليم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دقيقه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نياسايند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نگردند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نجويند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کشوری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نعره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يابهاءالابهی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شهره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آفاق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٤٦٥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رساله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ايام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تسعه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لذّت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آسودگی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وطن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حلاوت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آزادگی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بگذرد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هجرت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احديّت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دائمی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مستمرّو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نتائج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مشتهر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٢٧٠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اصيل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مهاجرت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اساسيه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اولين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وظيفه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مقدسه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اقليم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٣١١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مهاجرت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اهمّيّتی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فوق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العاده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٢٥٠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نصّ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صريح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ثواب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جزيل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مقدّر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بحبوبه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سياّر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تتابع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رزايا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مغروران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غافلان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بيهوشان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بحيوة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باقيه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شريعت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ساميه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نعمت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سرمديّه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سنن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دعوت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آگاه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سازند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سجيّه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فريضه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کبريا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شواهد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فتوحات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سپاهيان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غيور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باعانت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تطهير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توحيد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شرکت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باحيای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بشری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نقد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مبادی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اخلاقی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يکسره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باخته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بپای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پرتگاه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فناو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اضمحلال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شتافته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rtl w:val="true"/>
        </w:rPr>
        <w:t>(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lang w:bidi="ar-JO"/>
        </w:rPr>
        <w:t>٢٨٢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مؤسّسه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ايادی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cs="Traditional Arabic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شايسته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سزاوار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لحظه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خطير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جمعی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منجذب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فداکار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مدن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اوطان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اوکار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گذرند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طيور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شکور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پرواز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اکرم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لهؤلاء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يکون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زادهم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التّوکّل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توشه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توکّل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باقاليم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شاسعه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اشطار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مفتوحه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توجه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ثبات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تسخير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مدائن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پردازند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ظهو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رعدل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مهاجرت فی سبيل اللّه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raditional Arabic" w:hAnsi="Traditional Arabic" w:eastAsia="Calibri" w:cs="Traditional Arabic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