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color w:val="0000CC"/>
          <w:sz w:val="56"/>
          <w:szCs w:val="56"/>
          <w:lang w:bidi="fa-IR"/>
        </w:rPr>
      </w:pP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الفقر و الغَناء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color w:val="0000CC"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color w:val="0000CC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حضر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ة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 xml:space="preserve"> بهاءالله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1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-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ابن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الوجود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يمسّک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الفقر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تحزن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سلطان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الغنی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ينزل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عليک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مدی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يّام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الذّلّة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تخف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العزّة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تصيبک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مدی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الزّمان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"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  <w:lang w:bidi="ar-SA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SA"/>
        </w:rPr>
        <w:t>ال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کلمات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ال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مکنون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 xml:space="preserve">ة العربية، </w:t>
      </w:r>
      <w:r>
        <w:rPr>
          <w:rFonts w:cs="Traditional Arabic" w:ascii="Traditional Arabic" w:hAnsi="Traditional Arabic"/>
          <w:color w:val="FF0000"/>
          <w:sz w:val="28"/>
          <w:szCs w:val="28"/>
          <w:lang w:bidi="ar-JO"/>
        </w:rPr>
        <w:t>53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2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-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ابن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نسان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نفق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مالي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علی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فقراتي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لتنفق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السّماء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کنوز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عزّ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تفنی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وخزائن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مجد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تبلی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ولکن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وعمري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نفاق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الرّوح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جمل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تشاهد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بعيني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"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SA"/>
        </w:rPr>
        <w:t>ال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کلمات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ال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مکنون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 xml:space="preserve">ة العربية، </w:t>
      </w:r>
      <w:r>
        <w:rPr>
          <w:rFonts w:cs="Traditional Arabic" w:ascii="Traditional Arabic" w:hAnsi="Traditional Arabic"/>
          <w:color w:val="FF0000"/>
          <w:sz w:val="28"/>
          <w:szCs w:val="28"/>
          <w:lang w:bidi="ar-JO"/>
        </w:rPr>
        <w:t>57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3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-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ابن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الرّوح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تفتخر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علی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المسکين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بافتخار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نفسک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نّي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مشي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قدّامه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سوء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حالک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لعن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عليک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"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SA"/>
        </w:rPr>
        <w:t>ال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کلمات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ال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مکنون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 xml:space="preserve">ة العربية ، </w:t>
      </w:r>
      <w:r>
        <w:rPr>
          <w:rFonts w:cs="Traditional Arabic" w:ascii="Traditional Arabic" w:hAnsi="Traditional Arabic"/>
          <w:color w:val="FF0000"/>
          <w:sz w:val="28"/>
          <w:szCs w:val="28"/>
          <w:lang w:bidi="ar-JO"/>
        </w:rPr>
        <w:t>25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4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-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ابن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نسان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تحرم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وجه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عبدي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ذا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شيء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وجهه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وجهي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فاخجل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منّي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"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SA"/>
        </w:rPr>
        <w:t>ال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کلمات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ال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مکنون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 xml:space="preserve">ة العربية ، </w:t>
      </w:r>
      <w:r>
        <w:rPr>
          <w:rFonts w:cs="Traditional Arabic" w:ascii="Traditional Arabic" w:hAnsi="Traditional Arabic"/>
          <w:color w:val="FF0000"/>
          <w:sz w:val="28"/>
          <w:szCs w:val="28"/>
          <w:lang w:bidi="ar-JO"/>
        </w:rPr>
        <w:t>30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5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-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تحرموا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الفقراء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عمّا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تاکم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فضله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يجزی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المنفقين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نفقوا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إ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لّا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لخلق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يعطي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يشاء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ويمنع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عمّن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يشاء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لهو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المعط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البادل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العزيز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الکريم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SA"/>
        </w:rPr>
        <w:t xml:space="preserve">سورة البيان،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١١٤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ج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٤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آثار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قلم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اعلی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6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 -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غنياء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رأيتم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فقير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ذي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متربة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تفروا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عنه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ثم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اقعدوا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معه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واستفسروا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عمّا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رشّح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عليه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رشحات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بحر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القضاء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تاللّه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تلک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الحالة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يشهدنّکم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علی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ويصلّينّ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عليکم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ويستغفرنّ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لکم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ويذکرنّکم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ويمجدنّکم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لسن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مقدّس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طاهر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فصيح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سورة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البيان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 xml:space="preserve">-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١١٥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ج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٤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آثار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قلم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اعلی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7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-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خذوا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عتدال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هذا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مرکم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الغنيّ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المتعال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کتاب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کريم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نفقوا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مظاهر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هذا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ومطالعه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علی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الّذين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تجدونهم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علی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فقر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مبين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يّاکم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الغنی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يمنعکم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لفظ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المبين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نفاق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سبيل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ربّ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العالمين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لعمر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يحتقر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أ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بالفقر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ربّه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يزداد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يجد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الص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ابرين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JO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١٦٠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ج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٣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امر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خلق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8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-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تحرموا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الفقراء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عمّا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تاکم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فضله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يعطيکم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ضعف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عندکم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لهو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المعط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الکريم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لوح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نابليون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color w:val="FF0000"/>
          <w:sz w:val="28"/>
          <w:szCs w:val="28"/>
          <w:lang w:bidi="ar-SA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9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-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غنياء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رأيتم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فقيرا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تستکبروا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عليه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تفکّروا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فيما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خلقتم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خلق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کلّ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مهين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لوح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ناپلئون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)</w:t>
      </w:r>
    </w:p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val="en-US" w:eastAsia="en-US" w:bidi="ar-SA"/>
        </w:rPr>
        <w:drawing>
          <wp:inline distT="0" distB="0" distL="0" distR="0">
            <wp:extent cx="2254885" cy="114300"/>
            <wp:effectExtent l="0" t="0" r="0" b="0"/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" t="-71" r="-3" b="-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885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3"/>
      <w:footerReference w:type="default" r:id="rId4"/>
      <w:type w:val="nextPage"/>
      <w:pgSz w:w="12240" w:h="15840"/>
      <w:pgMar w:left="1440" w:right="1440" w:header="720" w:top="1440" w:footer="720" w:bottom="1440" w:gutter="0"/>
      <w:pgBorders w:display="allPages" w:offsetFrom="page">
        <w:top w:val="single" w:sz="24" w:space="24" w:color="000000"/>
        <w:left w:val="single" w:sz="24" w:space="24" w:color="000000"/>
        <w:bottom w:val="single" w:sz="24" w:space="24" w:color="000000"/>
        <w:right w:val="single" w:sz="24" w:space="24" w:color="0000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Cambria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Traditional Arabic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color w:val="0000FF"/>
        <w:sz w:val="24"/>
      </w:rPr>
    </w:pPr>
    <w:r>
      <w:rPr>
        <w:color w:val="0000FF"/>
        <w:sz w:val="24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right"/>
      <w:rPr>
        <w:rFonts w:ascii="Arial" w:hAnsi="Arial" w:cs="Arial"/>
        <w:color w:val="000000"/>
        <w:sz w:val="24"/>
        <w:szCs w:val="24"/>
      </w:rPr>
    </w:pPr>
    <w:r>
      <w:rPr>
        <w:rFonts w:cs="Arial" w:ascii="Arial" w:hAnsi="Arial"/>
        <w:color w:val="000000"/>
        <w:sz w:val="24"/>
        <w:szCs w:val="24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Heading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Heading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both"/>
    </w:pPr>
    <w:rPr>
      <w:rFonts w:ascii="Calibri" w:hAnsi="Calibri" w:eastAsia="Calibri" w:cs="Arial"/>
      <w:color w:val="auto"/>
      <w:sz w:val="22"/>
      <w:szCs w:val="22"/>
      <w:lang w:val="en-US" w:bidi="en-US" w:eastAsia="zh-CN"/>
    </w:rPr>
  </w:style>
  <w:style w:type="paragraph" w:styleId="Heading1">
    <w:name w:val="Heading 1"/>
    <w:basedOn w:val="Normal"/>
    <w:next w:val="Normal"/>
    <w:qFormat/>
    <w:pPr>
      <w:numPr>
        <w:ilvl w:val="0"/>
        <w:numId w:val="1"/>
      </w:numPr>
      <w:spacing w:before="480" w:after="0"/>
      <w:contextualSpacing/>
      <w:outlineLvl w:val="0"/>
    </w:pPr>
    <w:rPr>
      <w:rFonts w:ascii="Cambria" w:hAnsi="Cambria" w:eastAsia="Times New Roman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numPr>
        <w:ilvl w:val="1"/>
        <w:numId w:val="1"/>
      </w:numPr>
      <w:spacing w:before="200" w:after="0"/>
      <w:outlineLvl w:val="1"/>
    </w:pPr>
    <w:rPr>
      <w:rFonts w:ascii="Cambria" w:hAnsi="Cambria" w:eastAsia="Times New Roman" w:cs="Times New Roman"/>
      <w:b/>
      <w:bCs/>
      <w:sz w:val="26"/>
      <w:szCs w:val="26"/>
    </w:rPr>
  </w:style>
  <w:style w:type="paragraph" w:styleId="Heading3">
    <w:name w:val="Heading 3"/>
    <w:basedOn w:val="Normal"/>
    <w:next w:val="Normal"/>
    <w:qFormat/>
    <w:pPr>
      <w:numPr>
        <w:ilvl w:val="2"/>
        <w:numId w:val="1"/>
      </w:numPr>
      <w:spacing w:lineRule="auto" w:line="268" w:before="200" w:after="0"/>
      <w:outlineLvl w:val="2"/>
    </w:pPr>
    <w:rPr>
      <w:rFonts w:ascii="Cambria" w:hAnsi="Cambria" w:eastAsia="Times New Roman" w:cs="Times New Roman"/>
      <w:b/>
      <w:bCs/>
    </w:rPr>
  </w:style>
  <w:style w:type="paragraph" w:styleId="Heading4">
    <w:name w:val="Heading 4"/>
    <w:basedOn w:val="Normal"/>
    <w:next w:val="Normal"/>
    <w:qFormat/>
    <w:pPr>
      <w:numPr>
        <w:ilvl w:val="3"/>
        <w:numId w:val="1"/>
      </w:numPr>
      <w:spacing w:before="200" w:after="0"/>
      <w:outlineLvl w:val="3"/>
    </w:pPr>
    <w:rPr>
      <w:rFonts w:ascii="Cambria" w:hAnsi="Cambria" w:eastAsia="Times New Roman" w:cs="Times New Roman"/>
      <w:b/>
      <w:bCs/>
      <w:i/>
      <w:iCs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00" w:after="0"/>
      <w:outlineLvl w:val="4"/>
    </w:pPr>
    <w:rPr>
      <w:rFonts w:ascii="Cambria" w:hAnsi="Cambria" w:eastAsia="Times New Roman" w:cs="Times New Roman"/>
      <w:b/>
      <w:bCs/>
      <w:color w:val="7F7F7F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lineRule="auto" w:line="268"/>
      <w:outlineLvl w:val="5"/>
    </w:pPr>
    <w:rPr>
      <w:rFonts w:ascii="Cambria" w:hAnsi="Cambria" w:eastAsia="Times New Roman" w:cs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outlineLvl w:val="6"/>
    </w:pPr>
    <w:rPr>
      <w:rFonts w:ascii="Cambria" w:hAnsi="Cambria" w:eastAsia="Times New Roman" w:cs="Times New Roman"/>
      <w:i/>
      <w:iCs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outlineLvl w:val="7"/>
    </w:pPr>
    <w:rPr>
      <w:rFonts w:ascii="Cambria" w:hAnsi="Cambria" w:eastAsia="Times New Roman" w:cs="Times New Roman"/>
      <w:sz w:val="20"/>
      <w:szCs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outlineLvl w:val="8"/>
    </w:pPr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DefaultParagraphFont">
    <w:name w:val="Default Paragraph Font"/>
    <w:qFormat/>
    <w:rPr/>
  </w:style>
  <w:style w:type="character" w:styleId="Heading1Char">
    <w:name w:val="Heading 1 Char"/>
    <w:qFormat/>
    <w:rPr>
      <w:rFonts w:ascii="Cambria" w:hAnsi="Cambria" w:eastAsia="Times New Roman" w:cs="Times New Roman"/>
      <w:b/>
      <w:bCs/>
      <w:sz w:val="28"/>
      <w:szCs w:val="28"/>
    </w:rPr>
  </w:style>
  <w:style w:type="character" w:styleId="Heading2Char">
    <w:name w:val="Heading 2 Char"/>
    <w:qFormat/>
    <w:rPr>
      <w:rFonts w:ascii="Cambria" w:hAnsi="Cambria" w:eastAsia="Times New Roman" w:cs="Times New Roman"/>
      <w:b/>
      <w:bCs/>
      <w:sz w:val="26"/>
      <w:szCs w:val="26"/>
    </w:rPr>
  </w:style>
  <w:style w:type="character" w:styleId="SubtitleChar">
    <w:name w:val="Subtitle Char"/>
    <w:qFormat/>
    <w:rPr>
      <w:rFonts w:ascii="Cambria" w:hAnsi="Cambria" w:eastAsia="Times New Roman" w:cs="Times New Roman"/>
      <w:i/>
      <w:iCs/>
      <w:spacing w:val="13"/>
      <w:sz w:val="24"/>
      <w:szCs w:val="24"/>
    </w:rPr>
  </w:style>
  <w:style w:type="character" w:styleId="StrongEmphasis">
    <w:name w:val="Strong Emphasis"/>
    <w:qFormat/>
    <w:rPr>
      <w:b/>
      <w:bCs/>
    </w:rPr>
  </w:style>
  <w:style w:type="character" w:styleId="Emphasis">
    <w:name w:val="Emphasis"/>
    <w:qFormat/>
    <w:rPr>
      <w:b/>
      <w:bCs/>
      <w:i/>
      <w:iCs/>
      <w:spacing w:val="10"/>
      <w:shd w:fill="auto" w:val="clear"/>
    </w:rPr>
  </w:style>
  <w:style w:type="character" w:styleId="Heading3Char">
    <w:name w:val="Heading 3 Char"/>
    <w:qFormat/>
    <w:rPr>
      <w:rFonts w:ascii="Cambria" w:hAnsi="Cambria" w:eastAsia="Times New Roman" w:cs="Times New Roman"/>
      <w:b/>
      <w:bCs/>
    </w:rPr>
  </w:style>
  <w:style w:type="character" w:styleId="Heading4Char">
    <w:name w:val="Heading 4 Char"/>
    <w:qFormat/>
    <w:rPr>
      <w:rFonts w:ascii="Cambria" w:hAnsi="Cambria" w:eastAsia="Times New Roman" w:cs="Times New Roman"/>
      <w:b/>
      <w:bCs/>
      <w:i/>
      <w:iCs/>
    </w:rPr>
  </w:style>
  <w:style w:type="character" w:styleId="Heading5Char">
    <w:name w:val="Heading 5 Char"/>
    <w:qFormat/>
    <w:rPr>
      <w:rFonts w:ascii="Cambria" w:hAnsi="Cambria" w:eastAsia="Times New Roman" w:cs="Times New Roman"/>
      <w:b/>
      <w:bCs/>
      <w:color w:val="7F7F7F"/>
    </w:rPr>
  </w:style>
  <w:style w:type="character" w:styleId="Heading6Char">
    <w:name w:val="Heading 6 Char"/>
    <w:qFormat/>
    <w:rPr>
      <w:rFonts w:ascii="Cambria" w:hAnsi="Cambria" w:eastAsia="Times New Roman" w:cs="Times New Roman"/>
      <w:b/>
      <w:bCs/>
      <w:i/>
      <w:iCs/>
      <w:color w:val="7F7F7F"/>
    </w:rPr>
  </w:style>
  <w:style w:type="character" w:styleId="Heading7Char">
    <w:name w:val="Heading 7 Char"/>
    <w:qFormat/>
    <w:rPr>
      <w:rFonts w:ascii="Cambria" w:hAnsi="Cambria" w:eastAsia="Times New Roman" w:cs="Times New Roman"/>
      <w:i/>
      <w:iCs/>
    </w:rPr>
  </w:style>
  <w:style w:type="character" w:styleId="Heading8Char">
    <w:name w:val="Heading 8 Char"/>
    <w:qFormat/>
    <w:rPr>
      <w:rFonts w:ascii="Cambria" w:hAnsi="Cambria" w:eastAsia="Times New Roman" w:cs="Times New Roman"/>
      <w:sz w:val="20"/>
      <w:szCs w:val="20"/>
    </w:rPr>
  </w:style>
  <w:style w:type="character" w:styleId="Heading9Char">
    <w:name w:val="Heading 9 Char"/>
    <w:qFormat/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TitleChar">
    <w:name w:val="Title Char"/>
    <w:qFormat/>
    <w:rPr>
      <w:rFonts w:ascii="Cambria" w:hAnsi="Cambria" w:eastAsia="Times New Roman" w:cs="Times New Roman"/>
      <w:spacing w:val="5"/>
      <w:sz w:val="52"/>
      <w:szCs w:val="52"/>
    </w:rPr>
  </w:style>
  <w:style w:type="character" w:styleId="QuoteChar">
    <w:name w:val="Quote Char"/>
    <w:qFormat/>
    <w:rPr>
      <w:i/>
      <w:iCs/>
    </w:rPr>
  </w:style>
  <w:style w:type="character" w:styleId="IntenseQuoteChar">
    <w:name w:val="Intense Quote Char"/>
    <w:qFormat/>
    <w:rPr>
      <w:b/>
      <w:bCs/>
      <w:i/>
      <w:iCs/>
    </w:rPr>
  </w:style>
  <w:style w:type="character" w:styleId="SubtleEmphasis">
    <w:name w:val="Subtle Emphasis"/>
    <w:qFormat/>
    <w:rPr>
      <w:i/>
      <w:iCs/>
    </w:rPr>
  </w:style>
  <w:style w:type="character" w:styleId="IntenseEmphasis">
    <w:name w:val="Intense Emphasis"/>
    <w:qFormat/>
    <w:rPr>
      <w:b/>
      <w:bCs/>
    </w:rPr>
  </w:style>
  <w:style w:type="character" w:styleId="SubtleReference">
    <w:name w:val="Subtle Reference"/>
    <w:qFormat/>
    <w:rPr>
      <w:smallCaps/>
    </w:rPr>
  </w:style>
  <w:style w:type="character" w:styleId="IntenseReference">
    <w:name w:val="Intense Reference"/>
    <w:qFormat/>
    <w:rPr>
      <w:smallCaps/>
      <w:spacing w:val="5"/>
      <w:u w:val="single"/>
    </w:rPr>
  </w:style>
  <w:style w:type="character" w:styleId="BookTitle">
    <w:name w:val="Book Title"/>
    <w:qFormat/>
    <w:rPr>
      <w:i/>
      <w:iCs/>
      <w:smallCaps/>
      <w:spacing w:val="5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sz w:val="20"/>
      <w:szCs w:val="20"/>
      <w:lang w:bidi="ar-SA"/>
    </w:rPr>
  </w:style>
  <w:style w:type="character" w:styleId="HeaderChar">
    <w:name w:val="Header Char"/>
    <w:basedOn w:val="DefaultParagraphFont"/>
    <w:qFormat/>
    <w:rPr/>
  </w:style>
  <w:style w:type="character" w:styleId="FooterChar">
    <w:name w:val="Footer Char"/>
    <w:basedOn w:val="DefaultParagraphFont"/>
    <w:qFormat/>
    <w:rPr/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Normal"/>
    <w:qFormat/>
    <w:pPr>
      <w:pBdr>
        <w:bottom w:val="single" w:sz="4" w:space="1" w:color="000000"/>
      </w:pBdr>
      <w:spacing w:before="0" w:after="0"/>
      <w:contextualSpacing/>
    </w:pPr>
    <w:rPr>
      <w:rFonts w:ascii="Cambria" w:hAnsi="Cambria" w:eastAsia="Times New Roman" w:cs="Times New Roman"/>
      <w:spacing w:val="5"/>
      <w:sz w:val="52"/>
      <w:szCs w:val="52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Subtitle">
    <w:name w:val="Subtitle"/>
    <w:basedOn w:val="Normal"/>
    <w:next w:val="Normal"/>
    <w:qFormat/>
    <w:pPr>
      <w:spacing w:before="0" w:after="600"/>
    </w:pPr>
    <w:rPr>
      <w:rFonts w:ascii="Cambria" w:hAnsi="Cambria" w:eastAsia="Times New Roman" w:cs="Times New Roman"/>
      <w:i/>
      <w:iCs/>
      <w:spacing w:val="13"/>
      <w:sz w:val="24"/>
      <w:szCs w:val="24"/>
    </w:rPr>
  </w:style>
  <w:style w:type="paragraph" w:styleId="NoSpacing">
    <w:name w:val="No Spacing"/>
    <w:basedOn w:val="Normal"/>
    <w:qFormat/>
    <w:pPr/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Quote">
    <w:name w:val="Quote"/>
    <w:basedOn w:val="Normal"/>
    <w:next w:val="Normal"/>
    <w:qFormat/>
    <w:pPr>
      <w:spacing w:before="200" w:after="0"/>
      <w:ind w:left="360" w:right="360" w:hanging="0"/>
    </w:pPr>
    <w:rPr>
      <w:i/>
      <w:iCs/>
    </w:rPr>
  </w:style>
  <w:style w:type="paragraph" w:styleId="IntenseQuote">
    <w:name w:val="Intense Quote"/>
    <w:basedOn w:val="Normal"/>
    <w:next w:val="Normal"/>
    <w:qFormat/>
    <w:pPr>
      <w:pBdr>
        <w:bottom w:val="single" w:sz="4" w:space="1" w:color="000000"/>
      </w:pBdr>
      <w:spacing w:before="200" w:after="280"/>
      <w:ind w:left="1008" w:right="1152" w:hanging="0"/>
    </w:pPr>
    <w:rPr>
      <w:b/>
      <w:bCs/>
      <w:i/>
      <w:iCs/>
    </w:rPr>
  </w:style>
  <w:style w:type="paragraph" w:styleId="TOCHeading">
    <w:name w:val="TOC Heading"/>
    <w:basedOn w:val="Heading1"/>
    <w:next w:val="Normal"/>
    <w:qFormat/>
    <w:pPr>
      <w:numPr>
        <w:ilvl w:val="0"/>
        <w:numId w:val="0"/>
      </w:numPr>
    </w:pPr>
    <w:rPr/>
  </w:style>
  <w:style w:type="paragraph" w:styleId="PlainText">
    <w:name w:val="Plain Text"/>
    <w:basedOn w:val="Normal"/>
    <w:qFormat/>
    <w:pPr>
      <w:jc w:val="left"/>
    </w:pPr>
    <w:rPr>
      <w:rFonts w:ascii="Courier New" w:hAnsi="Courier New" w:eastAsia="MS Mincho;ＭＳ 明朝" w:cs="Courier New"/>
      <w:sz w:val="20"/>
      <w:szCs w:val="20"/>
      <w:lang w:bidi="ar-SA"/>
    </w:rPr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2016-06-21T18:39:00Z</dcterms:created>
  <dc:creator/>
  <dc:description/>
  <dc:language>en-US</dc:language>
  <cp:lastModifiedBy/>
  <dcterms:modified xsi:type="dcterms:W3CDTF">2016-06-21T18:39:00Z</dcterms:modified>
  <cp:revision>1</cp:revision>
  <dc:subject/>
  <dc:title/>
</cp:coreProperties>
</file>