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وظائف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وآداب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اصحاب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الشورى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 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كأنّهم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يدخلون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محضر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وينبغي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أمنآء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الإمكان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ووكلآء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ويشاوروا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يشاورون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أمورهم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ويختاروا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الغفّار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إيّاكم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تدعوا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اتّقوا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الأنظار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