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هشتم </w:t>
      </w:r>
      <w:r>
        <w:rPr>
          <w:rFonts w:ascii="Simplified Arabic" w:hAnsi="Simplified Arabic" w:eastAsia="MS Mincho;ＭＳ 明朝" w:cs="Simplified Arabic"/>
          <w:sz w:val="28"/>
          <w:sz w:val="28"/>
          <w:szCs w:val="28"/>
          <w:rtl w:val="true"/>
        </w:rPr>
        <w:t xml:space="preserve">که بافتخار احبّاء و اماء رحمن محافل و مجامع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يالات متّحده و کانادا صبح چهارشنبه </w:t>
      </w:r>
      <w:r>
        <w:rPr>
          <w:rFonts w:ascii="Simplified Arabic" w:hAnsi="Simplified Arabic" w:eastAsia="MS Mincho;ＭＳ 明朝" w:cs="Simplified Arabic"/>
          <w:sz w:val="28"/>
          <w:sz w:val="28"/>
          <w:szCs w:val="28"/>
        </w:rPr>
        <w:t>١٩</w:t>
      </w:r>
      <w:r>
        <w:rPr>
          <w:rFonts w:ascii="Simplified Arabic" w:hAnsi="Simplified Arabic" w:eastAsia="MS Mincho;ＭＳ 明朝" w:cs="Simplified Arabic"/>
          <w:sz w:val="28"/>
          <w:sz w:val="28"/>
          <w:szCs w:val="28"/>
          <w:rtl w:val="true"/>
        </w:rPr>
        <w:t xml:space="preserve"> اپريل سنه </w:t>
      </w:r>
      <w:r>
        <w:rPr>
          <w:rFonts w:ascii="Simplified Arabic" w:hAnsi="Simplified Arabic" w:eastAsia="MS Mincho;ＭＳ 明朝" w:cs="Simplified Arabic"/>
          <w:sz w:val="28"/>
          <w:sz w:val="28"/>
          <w:szCs w:val="28"/>
        </w:rPr>
        <w:t>١٩١٦</w:t>
      </w:r>
      <w:r>
        <w:rPr>
          <w:rFonts w:ascii="Simplified Arabic" w:hAnsi="Simplified Arabic" w:eastAsia="MS Mincho;ＭＳ 明朝" w:cs="Simplified Arabic"/>
          <w:sz w:val="28"/>
          <w:sz w:val="28"/>
          <w:szCs w:val="28"/>
          <w:rtl w:val="true"/>
        </w:rPr>
        <w:t xml:space="preserve"> در اطاق مبارک و صبح پنجشنبه </w:t>
      </w:r>
      <w:r>
        <w:rPr>
          <w:rFonts w:ascii="Simplified Arabic" w:hAnsi="Simplified Arabic" w:eastAsia="MS Mincho;ＭＳ 明朝" w:cs="Simplified Arabic"/>
          <w:sz w:val="28"/>
          <w:sz w:val="28"/>
          <w:szCs w:val="28"/>
        </w:rPr>
        <w:t>٢٠</w:t>
      </w:r>
      <w:r>
        <w:rPr>
          <w:rFonts w:ascii="Simplified Arabic" w:hAnsi="Simplified Arabic" w:eastAsia="MS Mincho;ＭＳ 明朝" w:cs="Simplified Arabic"/>
          <w:sz w:val="28"/>
          <w:sz w:val="28"/>
          <w:szCs w:val="28"/>
          <w:rtl w:val="true"/>
        </w:rPr>
        <w:t xml:space="preserve"> اپريل در مسافرخانه و صبح شنبه </w:t>
      </w:r>
      <w:r>
        <w:rPr>
          <w:rFonts w:ascii="Simplified Arabic" w:hAnsi="Simplified Arabic" w:eastAsia="MS Mincho;ＭＳ 明朝" w:cs="Simplified Arabic"/>
          <w:sz w:val="28"/>
          <w:sz w:val="28"/>
          <w:szCs w:val="28"/>
        </w:rPr>
        <w:t>٢٢</w:t>
      </w:r>
      <w:r>
        <w:rPr>
          <w:rFonts w:ascii="Simplified Arabic" w:hAnsi="Simplified Arabic" w:eastAsia="MS Mincho;ＭＳ 明朝" w:cs="Simplified Arabic"/>
          <w:sz w:val="28"/>
          <w:sz w:val="28"/>
          <w:szCs w:val="28"/>
          <w:rtl w:val="true"/>
        </w:rPr>
        <w:t xml:space="preserve"> اپريل در باغچه خارج روضه مبارکه در بهجی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ای حواريون بهاءاللّه روحی لکم الفداء نفس مبارک موعود در کتاب مقدّس بربّ الجنود تعبير گشته يعنی جنود آسمانی</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و مقصود از جنود آسمانی نفوسی هستند که </w:t>
      </w:r>
      <w:r>
        <w:rPr>
          <w:rFonts w:ascii="Simplified Arabic" w:hAnsi="Simplified Arabic" w:eastAsia="MS Mincho;ＭＳ 明朝" w:cs="Simplified Arabic"/>
          <w:sz w:val="28"/>
          <w:sz w:val="28"/>
          <w:szCs w:val="28"/>
          <w:rtl w:val="true"/>
          <w:lang w:bidi="fa-IR"/>
        </w:rPr>
        <w:t>ب</w:t>
      </w:r>
      <w:r>
        <w:rPr>
          <w:rFonts w:ascii="Simplified Arabic" w:hAnsi="Simplified Arabic" w:eastAsia="MS Mincho;ＭＳ 明朝" w:cs="Simplified Arabic"/>
          <w:sz w:val="28"/>
          <w:sz w:val="28"/>
          <w:szCs w:val="28"/>
          <w:rtl w:val="true"/>
        </w:rPr>
        <w:t>کلّی از عالم بشريّت منسلخ و منقلب بنفوس ملکوتی و ملائکه آسمانی گشته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اند اين نفوس اشعّه شمس حقيقتند که آفاق را روشن مينمايند و هر يک صوری در دست و نفحه حيات بر آفاق ميدمند از صفات</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بشريّت و عالم طبيعت نجات يافته متخلّق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خلاق الهی گردند و منجذب بنفحات رحمانی شوند مانند حواريون مسيح که مملوّ از مسيح شدند اين نفوس نيز مملوّ از حضرت بهاءاللّه گردند يعنی محبّت بهاءاللّه چنان مستولی بر اعضاء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جزاء و ارکان آنها گردد که عالم بشريّت را حکمی نماند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اين نفوس جنود الهی هستند و فاتح شرق و غرب</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اگر نفسی از اين نفوس توجّه بجهتی نمايد و نداء بملکوت الهی کند جميع قوای معنويّه و تأييدات ربّانيّه معين و ظهير او گردد ابواب را مفتوح يابد و قلاع و حصون را مهدوم بيند يک سواره بسپاه عالم زند لش</w:t>
      </w:r>
      <w:r>
        <w:rPr>
          <w:rFonts w:ascii="Simplified Arabic" w:hAnsi="Simplified Arabic" w:eastAsia="MS Mincho;ＭＳ 明朝" w:cs="Simplified Arabic"/>
          <w:sz w:val="28"/>
          <w:sz w:val="28"/>
          <w:szCs w:val="28"/>
          <w:rtl w:val="true"/>
          <w:lang w:bidi="fa-IR"/>
        </w:rPr>
        <w:t>ک</w:t>
      </w:r>
      <w:r>
        <w:rPr>
          <w:rFonts w:ascii="Simplified Arabic" w:hAnsi="Simplified Arabic" w:eastAsia="MS Mincho;ＭＳ 明朝" w:cs="Simplified Arabic"/>
          <w:sz w:val="28"/>
          <w:sz w:val="28"/>
          <w:szCs w:val="28"/>
          <w:rtl w:val="true"/>
        </w:rPr>
        <w:t>ر آفاق را از يمين و يسار درشکند و صفوف عالم را خرق کند و هجوم بر قلب آفاق نمايد اينست جنود الهی هر نفسی از احبّای بهاءاللّه باين مقام رسد حکم حواری بهاءاللّه يابد پس بجان و دل بکوشيد تا باينمقام بلند اعلی رسيد بر سرير سلطنت ابديّه جلوس يابيد و اکليل جليل ملکوتی بر سر نهيد که درّهای دراريش بر قرون و اعصار بتابد ای ياران مهربان همّت را بلند کنيد و پرواز را باوج آسمان برسانيد تا قلب مبارکتان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نوار شمس حقيقت يعنی حضرت بهاءاللّه روز بروز روشنتر شود جانها هر دم حيات تازه يابد بکلّی ظلمات عالم طبيعت زائل گردد تا نور مجسّم شويد روح مصّور گرديد و از اينجهان بکلّی بيخبر شويد و از جهان</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الهی خبر گيريد ملاحظه نمائيد که حضرت بهاءاللّه چه ابوابی از برای شما گشوده است و چه مقام بلند اعلی مقدّر نموده است و چه موهبتی ميس</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ر کرده است اگر از اين جام سرمست شويم سلطنت اين کره خاک در نزد ما از ملعبه صبيان پست</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تر گردد اگر اکليل شهنشاهی اين عالم را در ميدان نهند و هر يک از ماها را تکليف کنند البتّه تنزّل ننمائيم و قبول نکنيم و وصول باينقام اعلی مشروط باموريست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شرط اوّل ثبوت بر ميثاق اللّه است زيرا قوّه ميثاق امر بهاءاللّه را از شبهات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هل ضلال محافظت نمايد و حصن حصين امراللّه است و رکن متين دين اللّه اليوم هيچ قّوه‌ئی وحدت عالم بهائی را جز ميثاق الهی محافظه ننمايد و ال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اختلاف مانند طوفان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عظم عالم بهائيرا احاطه نمايد بديهی است که محور وحدت عالم انسانی قوّه ميثاق است </w:t>
      </w:r>
      <w:r>
        <w:rPr>
          <w:rFonts w:ascii="Simplified Arabic" w:hAnsi="Simplified Arabic" w:eastAsia="MS Mincho;ＭＳ 明朝" w:cs="Simplified Arabic"/>
          <w:sz w:val="28"/>
          <w:sz w:val="28"/>
          <w:szCs w:val="28"/>
          <w:rtl w:val="true"/>
          <w:lang w:bidi="fa-IR"/>
        </w:rPr>
        <w:t>و ب</w:t>
      </w:r>
      <w:r>
        <w:rPr>
          <w:rFonts w:ascii="Simplified Arabic" w:hAnsi="Simplified Arabic" w:eastAsia="MS Mincho;ＭＳ 明朝" w:cs="Simplified Arabic"/>
          <w:sz w:val="28"/>
          <w:sz w:val="28"/>
          <w:szCs w:val="28"/>
          <w:rtl w:val="true"/>
        </w:rPr>
        <w:t>س اگر ميثاق واقع نشده بود و بقلم أعلی صادر نشده بود و کتاب عهد مانند اشع</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شمس حقيقت عالم را روشن ننموده بود امر اللّه بکلّی پريشان شده بود و نفوسيکه اسير نفس و هوی بودند بکلّی تيشه بر ريشه اين شجره مبارکه ميزدند هر کس هوسی مينمود و هر نفسی سودائی ميکرد با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وجود اين ميثاق عظيم معدودی از بيخردان سمند در ميدان راندند که شايد رخنه‌ئی در امر اللّه</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نمايند الحمد للّه که جميع خائب و خاسر گشتند و سوف يرون أنفسهم فی يأس شديد پس بايد اوّل قدم را بر ميثاق ثابت نمود تا تأييدات بهاءاللّه از هر جهت احاطه کند و جنود ملأ</w:t>
      </w:r>
      <w:r>
        <w:rPr>
          <w:rFonts w:ascii="Simplified Arabic" w:hAnsi="Simplified Arabic" w:eastAsia="MS Mincho;ＭＳ 明朝" w:cs="Simplified Arabic"/>
          <w:sz w:val="28"/>
          <w:sz w:val="28"/>
          <w:szCs w:val="28"/>
          <w:rtl w:val="true"/>
          <w:lang w:bidi="fa-IR"/>
        </w:rPr>
        <w:t xml:space="preserve"> ا</w:t>
      </w:r>
      <w:r>
        <w:rPr>
          <w:rFonts w:ascii="Simplified Arabic" w:hAnsi="Simplified Arabic" w:eastAsia="MS Mincho;ＭＳ 明朝" w:cs="Simplified Arabic"/>
          <w:sz w:val="28"/>
          <w:sz w:val="28"/>
          <w:szCs w:val="28"/>
          <w:rtl w:val="true"/>
        </w:rPr>
        <w:t>علی معين و ظهير گردد و نصايح و وصايای عبدالبهاء در قلوب مانند نقش در حجر نافذ و باقی و بر قرار ماند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شرط ثانی الفت و محبّت بين احباب</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بايد ياران الهی مجذوب و مفتون يکديگر باشند و جانفشانی در حقّ يکديگر کنند اگر نفسی از احبّا بديگری برسد مانند آن باشد که تشنه لبی بچشمه آب حيات رسد و يا عاشقی بمعشوق حقيقی خود ملاقات کند زيرا از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عظم حکمت الهی در ظهور مظاهر مقد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سه اين است که نفوس م</w:t>
      </w:r>
      <w:r>
        <w:rPr>
          <w:rFonts w:ascii="Simplified Arabic" w:hAnsi="Simplified Arabic" w:eastAsia="MS Mincho;ＭＳ 明朝" w:cs="Simplified Arabic"/>
          <w:sz w:val="28"/>
          <w:sz w:val="28"/>
          <w:szCs w:val="28"/>
          <w:rtl w:val="true"/>
          <w:lang w:bidi="fa-IR"/>
        </w:rPr>
        <w:t>أ</w:t>
      </w:r>
      <w:r>
        <w:rPr>
          <w:rFonts w:ascii="Simplified Arabic" w:hAnsi="Simplified Arabic" w:eastAsia="MS Mincho;ＭＳ 明朝" w:cs="Simplified Arabic"/>
          <w:sz w:val="28"/>
          <w:sz w:val="28"/>
          <w:szCs w:val="28"/>
          <w:rtl w:val="true"/>
        </w:rPr>
        <w:t xml:space="preserve">نوس يکديگر گردند و قوّه محبّت اللّه جميع را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مواج يک دريا نمايد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زهار يک بوستان کند و نجوم يک آسمان نمايد اينست حکمت ظهور مظاهر مقدّسه</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چون اين موهبت عظمی در بين قلوب احبّا جلوه نمايد عالم طبيعت منقلب گردد ظلمات امکان زائل شود نورانيّت آسمانی حصول يابد آنوقت جميع جهان جنّت ابهی گردد و هر يک از احبّای الهی شجره مبارکه شود و اثمار بديعه ببار آرد ای ياران الفت الفت محبّت محبّت اتّحاد اتّحاد تا قو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ه امر بهائی در عالم وجود ظاهر و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شکار گردد الآن بياد شما مشغولم و اين قلب در نهايت هيجان اگر بدانيد که اين وجدان چگونه منجذب ياران است البتّه بدرجه‌ئی فرح و سرور</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يابيد که کلّ مفتون يکديگر گرديد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شرط ثالث آنکه مب</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غينی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طراف مملکت بلکه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طراف عالم سفر نمايند ولی نظير عبدالبهاء که در بلاد امريکا سفر نمود و از هر آلود‌گی پاک و مقدّس و در نهايت انقطاع چنانکه حضرت مسيح ميفرمايد چون در شهری وارد شويد غبار آنشهر را نيز از نعلين خويش بيفشانيد ملاحظه نموديد که در امريک بسياری از نفوس در نهايت الحاح و اصرار خواستند که هديه‌ئی تقديم نمايند و اين عبد نظر بوصايا و نصايح جمال مبارک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بداً چيزی قبول ننمود با وجود آنکه در بعض اوقات عسرت شديد بود ام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اگر نفسی للّه و فی اللّه بصرافت طبع و طيب خاطر اعانه‌ئی نمايد مجرّد بجهت سرور آنشخص چيزی جزئی قبول بنمايد ولی بايد بنهايت قناعت بگذراند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مقصود اينست که بايد نيّت خالص باشد و قلب مستغنی و روح منجذب و فکر مستريح و عزم و اراده شديد و همّت بلند و در محبّت اللّه شعله افروخته باشد اگر چنين گردد نفس طاهرش در صخره تأثير نمايد و ال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هيچ ثمری ندارد نفسی تا خود کامل نگردد چگونه ميتواند نقص ديگران را زائل نمايد تا خود منقطع الی اللّه نشود چگونه ميتواند ديگران را منقطع کند</w:t>
      </w:r>
    </w:p>
    <w:p>
      <w:pPr>
        <w:pStyle w:val="PlainText"/>
        <w:bidi w:val="1"/>
        <w:ind w:left="0" w:right="0" w:hanging="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باری ای احبّای الهی بکوشيد تا ترويج دين اللّه و نشر تعاليم الهی بجميع وسائل نمائيد</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eastAsia="Simplified Arabic"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از جمله تشکيل محفل تبليغ است که نفوس مبارکه و قدمای احباب نورسيد‌گان محبّة اللّه را در مدارس تبليغ جمع نمايند و جميع براهين و ادل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و حجج بالغه الهيّه را تعليم دهند و تاريخ امر را تشريح نمايند و آنچه ادل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ظهور موعود در کتب و صحف الهيّه از قبل موجود آنها را نيز تفسير کنند تا نورسيد‌گان در جميع اين مراتب ملکه تامّه حاصل نمايند</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و همچنين هر وقت ممکن شود يک دائره ترجمه الواح تأسيس شود نفوس کاملی که در لسان فارسی و عربی و السنه اجنبيّه يا در يک لسان از السن اجنبيه متمکّن و ماهرند بترجمه الواح و کتب استدلاليّه مباشرت نمايند و طبع نموده در اقاليم خمسه عالم نشر دهند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و همچنين مجل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نجم باختر را در نهايت انتظام تحرير نمايند ولی مندرجات بايد مرو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ج امر اللّه باشد تا کلّ در شرق و غرب مط</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لع بر وقائع مهمّه گردند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باری در جميع محافل چه عمومی و چه خصوصی از صدد خارجپ صحبتی ندارند جميع مقالات را حصر در امر اللّه نمايند صحبتهای متفرّقه بميان نيايد و جدال بهيچ وجه جائز نه و مبلّغين که باطراف ميروند بايد لسان هر مملکتی که داخل ميشوند بدانند مثلا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نفسی که در لسان ژاپون ماهر به مملکت ژاپون سفر نمايد نفسی که در لسان چينی ماهر بمملکت چين بشتابد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و علی هذا المنوال</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firstLine="72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باری بعد از اين حرب عمومی ناس را بجهت استماع تعاليم الهی استعدادی فوق العاده حاصل گردد زيرا حکمت اين حرب اينست تا بر کلّ معلوم شود که آتش حرب جهانسوز است و انوار صلح عالم افروز اين ممات است و آن حيات اين فناست و آن بقا اين نقمت کبری است و آن نعمت عظمی اين ظلمات است و آن انوار اين ذل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ابديّه است و آن عزّت سرمديّه اين مخر</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ب بنيان بشر است و آن مؤسّس سعادت انسانی</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لهذا اگر نفوسی بشروط مذکوره قيام نمايند و باطراف جهان شتابند علی الخصوص از امريک بقطعه اوروپ و افريک و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سيا و استراليا بشتابند بژاپون و چين بروند و همچنين از آلمان مبلّغين و احباب باقليم امريک و افريک و ژاپون و چين سفر نمايند خلاصه بعموم ممالک و جزائر عالم سفر کنند در اندک زمانی نتائج عظيمه حاصل گردد و علم صلح عمومی در قطب عالم موج زند و انوار وحدت عالم انسانی جهانرا روشن نمايد</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باری ای احبّای الهی صريح کتاب الهی اينست که اگر دو نفس در مسئله از مسائل الهيّه جدال و بحث نمايند و اختلاف و منازعه نمايند هر دو باطل‌اند حکمت اين امر قطعی الهی اينست که در ميان دو نفس از احبّای الهی جدال و نزاع نشود بنهايت الفت و محبّت با يکديگر گفتگو کنند اگر اندک معارضه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ئی بميان آيد سکوت کنند ديگر ابداً طرفين تکلّم</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ننمايند و حقيقت حال را از مبيّن سئوال کنند اين است حکم فاصل و عليکم و عليکنّ البهاء الأبهی</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b/>
          <w:b/>
          <w:bCs/>
          <w:sz w:val="28"/>
          <w:szCs w:val="28"/>
        </w:rPr>
      </w:pPr>
      <w:r>
        <w:rPr>
          <w:rFonts w:ascii="Simplified Arabic" w:hAnsi="Simplified Arabic" w:eastAsia="MS Mincho;ＭＳ 明朝" w:cs="Simplified Arabic"/>
          <w:b/>
          <w:b/>
          <w:bCs/>
          <w:sz w:val="28"/>
          <w:sz w:val="28"/>
          <w:szCs w:val="28"/>
          <w:rtl w:val="true"/>
        </w:rPr>
        <w:t>مناجات</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إلهی إلهی تری قد اشتد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الظّلام الحالک علی کلّ الممالک و احترقت الآفاق من نائر</w:t>
      </w:r>
      <w:r>
        <w:rPr>
          <w:rFonts w:ascii="Simplified Arabic" w:hAnsi="Simplified Arabic" w:eastAsia="MS Mincho;ＭＳ 明朝" w:cs="Simplified Arabic"/>
          <w:sz w:val="28"/>
          <w:sz w:val="28"/>
          <w:szCs w:val="28"/>
          <w:rtl w:val="true"/>
          <w:lang w:bidi="fa-IR"/>
        </w:rPr>
        <w:t>ة</w:t>
      </w:r>
      <w:r>
        <w:rPr>
          <w:rFonts w:ascii="Simplified Arabic" w:hAnsi="Simplified Arabic" w:eastAsia="MS Mincho;ＭＳ 明朝" w:cs="Simplified Arabic"/>
          <w:sz w:val="28"/>
          <w:sz w:val="28"/>
          <w:szCs w:val="28"/>
          <w:rtl w:val="true"/>
        </w:rPr>
        <w:t xml:space="preserve"> النّفاق و اشتعلت نيران الجدال و القتال فی مشارق الأرض و مغاربها فالدّمآء مسفوکة و الأجساد مطروحة و الرّؤوس مذبوحة علی التّراب فی ميدان الجدال</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ربّ رب</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ارحم هؤ</w:t>
      </w:r>
      <w:r>
        <w:rPr>
          <w:rFonts w:ascii="Simplified Arabic" w:hAnsi="Simplified Arabic" w:eastAsia="MS Mincho;ＭＳ 明朝" w:cs="Simplified Arabic"/>
          <w:sz w:val="28"/>
          <w:sz w:val="28"/>
          <w:szCs w:val="28"/>
          <w:rtl w:val="true"/>
          <w:lang w:bidi="fa-IR"/>
        </w:rPr>
        <w:t>لآ</w:t>
      </w:r>
      <w:r>
        <w:rPr>
          <w:rFonts w:ascii="Simplified Arabic" w:hAnsi="Simplified Arabic" w:eastAsia="MS Mincho;ＭＳ 明朝" w:cs="Simplified Arabic"/>
          <w:sz w:val="28"/>
          <w:sz w:val="28"/>
          <w:szCs w:val="28"/>
          <w:rtl w:val="true"/>
        </w:rPr>
        <w:t>ء الجهلاء و انظر</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إليهم بعين العفو و الغفران و أطفأ هذه النّيران حتّی تنقشع هذه الغيوم المتکاثفة فی الآفاق حتّی تشرق شمس الحقيقة بأنوار ا</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وفاق و ينکشف هذا الظّلام و يستضیء کلّ الممالک بأنوار السّلام</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ربّ أنقذهم من غمرات بحر البغضاء و نج</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من هذه الظّ</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مات الدّهماء و أل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ف بين قلوبهم و نوّر أبصارهم بنور الصّلح و السّلام ربّ نج</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من غمرات الحرب و القتال و أنقذهم من ظلام الضّلال و اکشف عن بصائرهم الغشآء و ن</w:t>
      </w:r>
      <w:r>
        <w:rPr>
          <w:rFonts w:ascii="Simplified Arabic" w:hAnsi="Simplified Arabic" w:eastAsia="MS Mincho;ＭＳ 明朝" w:cs="Simplified Arabic"/>
          <w:sz w:val="28"/>
          <w:sz w:val="28"/>
          <w:szCs w:val="28"/>
          <w:rtl w:val="true"/>
          <w:lang w:bidi="fa-IR"/>
        </w:rPr>
        <w:t xml:space="preserve">وّر </w:t>
      </w:r>
      <w:r>
        <w:rPr>
          <w:rFonts w:ascii="Simplified Arabic" w:hAnsi="Simplified Arabic" w:eastAsia="MS Mincho;ＭＳ 明朝" w:cs="Simplified Arabic"/>
          <w:sz w:val="28"/>
          <w:sz w:val="28"/>
          <w:szCs w:val="28"/>
          <w:rtl w:val="true"/>
        </w:rPr>
        <w:t>قلوبهم بنور الهدی و عاملهم بفضلک و رحمتک الکبری و لا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تعاملهم بعدلک و غضبک الّذی يرتعد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منه فرائص الأقوياء ربّ قد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طالت الحروب و اشتد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الکروب و تبد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ل کلّ معمور بمطمور ربّ قد ضاقت الصّدور و تغرغرت النّفوس فارحم هؤل</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ء الفقراء و لا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تترکهم يفر</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ط فيهم من يشاء بما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يشاء ربّ ابعث فی بلادک نفوساً خاضعة خاشعة منوّرة الوجوه بأنوار الهدی منقطعة</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عن الدّنيا ناطقة بالذّکر و الثّناء ناشرة لنفحات قدسک بين الوری ربّ أشدد ظهورهم و قو</w:t>
      </w:r>
      <w:r>
        <w:rPr>
          <w:rFonts w:ascii="Simplified Arabic" w:hAnsi="Simplified Arabic" w:eastAsia="MS Mincho;ＭＳ 明朝" w:cs="Simplified Arabic"/>
          <w:sz w:val="28"/>
          <w:sz w:val="28"/>
          <w:szCs w:val="28"/>
          <w:rtl w:val="true"/>
          <w:lang w:bidi="fa-IR"/>
        </w:rPr>
        <w:t xml:space="preserve">ّی </w:t>
      </w:r>
      <w:r>
        <w:rPr>
          <w:rFonts w:ascii="Simplified Arabic" w:hAnsi="Simplified Arabic" w:eastAsia="MS Mincho;ＭＳ 明朝" w:cs="Simplified Arabic"/>
          <w:sz w:val="28"/>
          <w:sz w:val="28"/>
          <w:szCs w:val="28"/>
          <w:rtl w:val="true"/>
        </w:rPr>
        <w:t>أزورهم و اشرح صدورهم ب</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يات محبّتک الکبری ربّ إن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ضعفاء و أنت القويّ القدير و إن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عجزاء و أنت المعين الکريم ربّ قد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تمو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ج بحر العصيان و لا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تسکن هذه الزّوابع إل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برحمتک الواسعة فی کلّ الأرج</w:t>
      </w:r>
      <w:r>
        <w:rPr>
          <w:rFonts w:ascii="Simplified Arabic" w:hAnsi="Simplified Arabic" w:eastAsia="MS Mincho;ＭＳ 明朝" w:cs="Simplified Arabic"/>
          <w:sz w:val="28"/>
          <w:sz w:val="28"/>
          <w:szCs w:val="28"/>
          <w:rtl w:val="true"/>
          <w:lang w:bidi="fa-IR"/>
        </w:rPr>
        <w:t>اء</w:t>
      </w:r>
      <w:r>
        <w:rPr>
          <w:rFonts w:ascii="Simplified Arabic" w:hAnsi="Simplified Arabic" w:eastAsia="MS Mincho;ＭＳ 明朝" w:cs="Simplified Arabic"/>
          <w:sz w:val="28"/>
          <w:sz w:val="28"/>
          <w:szCs w:val="28"/>
          <w:rtl w:val="true"/>
        </w:rPr>
        <w:t xml:space="preserve"> ربّ إن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النّفوس فی هاوية الهوی فلا ينقذها إل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ألطافک العظمی</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ربّ أزل ظلمات هذه الشّهوات و نو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ر القلوب بسراج محبّتک الّذی سيضيء منه کلّ الأرجاء و وف</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ق الأحبّاء الّذين ترکوا الأوطان و الأهل و الولدان و سافروا إلی البلدان حب</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بجمالک و انتشارا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لنفحاتک و بث</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لتعاليمک و کن أنيسهم فی وحدتهم و معينهم فی غربتهم و کاشفاً لکربتهم و سلوة فی مصيبتهم و راحة فی مشقّتهم و رواء لغل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تهم و شفاء لعل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تهم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برداً للوعتهم إنّک أنت الکريم ذو الفضل العظيم و إنّک أنت الرّحمن الرّحيم</w:t>
      </w:r>
      <w:r>
        <w:rPr>
          <w:rFonts w:eastAsia="MS Mincho;ＭＳ 明朝" w:cs="Simplified Arabic" w:ascii="Simplified Arabic" w:hAnsi="Simplified Arabic"/>
          <w:sz w:val="28"/>
          <w:szCs w:val="28"/>
          <w:rtl w:val="true"/>
        </w:rPr>
        <w:t xml:space="preserve">. </w:t>
        <w:tab/>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p>
      <w:pPr>
        <w:pStyle w:val="Normal"/>
        <w:bidi w:val="1"/>
        <w:ind w:left="0" w:right="0" w:hanging="0"/>
        <w:jc w:val="both"/>
        <w:rPr>
          <w:rFonts w:ascii="Simplified Arabic" w:hAnsi="Simplified Arabic" w:eastAsia="MS Mincho;ＭＳ 明朝" w:cs="Simplified Arabic"/>
          <w:sz w:val="28"/>
          <w:szCs w:val="28"/>
          <w:lang w:bidi="ar-JO"/>
        </w:rPr>
      </w:pPr>
      <w:r>
        <w:rPr>
          <w:rFonts w:eastAsia="MS Mincho;ＭＳ 明朝"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اوّل </w:t>
    </w:r>
    <w:r>
      <w:rPr>
        <w:rFonts w:cs="Simplified Arabic" w:ascii="Simplified Arabic" w:hAnsi="Simplified Arabic"/>
        <w:color w:val="0000FF"/>
        <w:rtl w:val="true"/>
      </w:rPr>
      <w:t>(</w:t>
    </w:r>
    <w:r>
      <w:rPr>
        <w:rFonts w:ascii="Simplified Arabic" w:hAnsi="Simplified Arabic" w:cs="Simplified Arabic"/>
        <w:color w:val="0000FF"/>
        <w:rtl w:val="true"/>
      </w:rPr>
      <w:t>لوح هشتم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مكاتيب حضرت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3</w:t>
    </w:r>
    <w:r>
      <w:rPr>
        <w:rFonts w:cs="Simplified Arabic" w:ascii="Simplified Arabic" w:hAnsi="Simplified Arabic"/>
        <w:color w:val="0000FF"/>
        <w:rtl w:val="true"/>
      </w:rPr>
      <w:t xml:space="preserve"> </w:t>
    </w:r>
    <w:r>
      <w:rPr>
        <w:rFonts w:cs="Simplified Arabic" w:ascii="Simplified Arabic" w:hAnsi="Simplified Arabic"/>
        <w:color w:val="0000FF"/>
        <w:rtl w:val="true"/>
      </w:rPr>
      <w:t>–</w:t>
    </w:r>
    <w:r>
      <w:rPr>
        <w:rFonts w:cs="Simplified Arabic" w:ascii="Simplified Arabic" w:hAnsi="Simplified Arabic"/>
        <w:color w:val="0000FF"/>
        <w:rtl w:val="true"/>
      </w:rPr>
      <w:t xml:space="preserve"> </w:t>
    </w:r>
    <w:r>
      <w:rPr>
        <w:rFonts w:cs="Simplified Arabic" w:ascii="Simplified Arabic" w:hAnsi="Simplified Arabic"/>
        <w:color w:val="0000FF"/>
      </w:rPr>
      <w:t>63</w:t>
    </w:r>
    <w:r>
      <w:rPr>
        <w:rFonts w:cs="Simplified Arabic" w:ascii="Simplified Arabic" w:hAnsi="Simplified Arabic"/>
        <w:color w:val="0000FF"/>
        <w:rtl w:val="true"/>
      </w:rPr>
      <w:t xml:space="preserve"> </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