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ascii="Simplified Arabic" w:hAnsi="Simplified Arabic" w:eastAsia="MS Mincho;ＭＳ 明朝" w:cs="Simplified Arabic"/>
          <w:b/>
          <w:b/>
          <w:bCs/>
          <w:color w:val="FF0000"/>
          <w:sz w:val="28"/>
          <w:sz w:val="28"/>
          <w:szCs w:val="28"/>
          <w:rtl w:val="true"/>
        </w:rPr>
        <w:t xml:space="preserve">لوح ششم </w:t>
      </w:r>
      <w:r>
        <w:rPr>
          <w:rFonts w:ascii="Simplified Arabic" w:hAnsi="Simplified Arabic" w:eastAsia="MS Mincho;ＭＳ 明朝" w:cs="Simplified Arabic"/>
          <w:sz w:val="28"/>
          <w:sz w:val="28"/>
          <w:szCs w:val="28"/>
          <w:rtl w:val="true"/>
        </w:rPr>
        <w:t xml:space="preserve">که بافتخار احبّاء و اماء رحمن ايالات متّحده و کانادا بعد از ظهر پنجشنبه </w:t>
      </w:r>
      <w:r>
        <w:rPr>
          <w:rFonts w:ascii="Simplified Arabic" w:hAnsi="Simplified Arabic" w:eastAsia="MS Mincho;ＭＳ 明朝" w:cs="Simplified Arabic"/>
          <w:sz w:val="28"/>
          <w:sz w:val="28"/>
          <w:szCs w:val="28"/>
        </w:rPr>
        <w:t>٨</w:t>
      </w:r>
      <w:r>
        <w:rPr>
          <w:rFonts w:ascii="Simplified Arabic" w:hAnsi="Simplified Arabic" w:eastAsia="MS Mincho;ＭＳ 明朝" w:cs="Simplified Arabic"/>
          <w:sz w:val="28"/>
          <w:sz w:val="28"/>
          <w:szCs w:val="28"/>
          <w:rtl w:val="true"/>
        </w:rPr>
        <w:t xml:space="preserve"> مارچ سنه </w:t>
      </w:r>
      <w:r>
        <w:rPr>
          <w:rFonts w:ascii="Simplified Arabic" w:hAnsi="Simplified Arabic" w:eastAsia="MS Mincho;ＭＳ 明朝" w:cs="Simplified Arabic"/>
          <w:sz w:val="28"/>
          <w:sz w:val="28"/>
          <w:szCs w:val="28"/>
        </w:rPr>
        <w:t>١٩١٧</w:t>
      </w:r>
      <w:r>
        <w:rPr>
          <w:rFonts w:ascii="Simplified Arabic" w:hAnsi="Simplified Arabic" w:eastAsia="MS Mincho;ＭＳ 明朝" w:cs="Simplified Arabic"/>
          <w:sz w:val="28"/>
          <w:sz w:val="28"/>
          <w:szCs w:val="28"/>
          <w:rtl w:val="true"/>
        </w:rPr>
        <w:t xml:space="preserve"> در بالا خانه اسمعيل آقا در بيت مبارک حيفا از فم مرکز ميثاق صادر گشت</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b/>
          <w:b/>
          <w:bCs/>
          <w:color w:val="FF0000"/>
          <w:sz w:val="28"/>
          <w:szCs w:val="28"/>
        </w:rPr>
      </w:pPr>
      <w:r>
        <w:rPr>
          <w:rFonts w:eastAsia="MS Mincho;ＭＳ 明朝" w:cs="Simplified Arabic" w:ascii="Simplified Arabic" w:hAnsi="Simplified Arabic"/>
          <w:b/>
          <w:bCs/>
          <w:color w:val="FF0000"/>
          <w:sz w:val="28"/>
          <w:szCs w:val="28"/>
          <w:rtl w:val="true"/>
        </w:rPr>
      </w:r>
    </w:p>
    <w:p>
      <w:pPr>
        <w:pStyle w:val="PlainText"/>
        <w:bidi w:val="1"/>
        <w:ind w:left="0" w:right="0" w:hanging="0"/>
        <w:jc w:val="center"/>
        <w:rPr>
          <w:rFonts w:ascii="Simplified Arabic" w:hAnsi="Simplified Arabic" w:eastAsia="MS Mincho;ＭＳ 明朝" w:cs="Simplified Arabic"/>
          <w:b/>
          <w:b/>
          <w:bCs/>
          <w:sz w:val="48"/>
          <w:szCs w:val="48"/>
        </w:rPr>
      </w:pPr>
      <w:r>
        <w:rPr>
          <w:rFonts w:ascii="Simplified Arabic" w:hAnsi="Simplified Arabic" w:eastAsia="MS Mincho;ＭＳ 明朝" w:cs="Simplified Arabic"/>
          <w:b/>
          <w:b/>
          <w:bCs/>
          <w:sz w:val="48"/>
          <w:sz w:val="48"/>
          <w:szCs w:val="48"/>
          <w:rtl w:val="true"/>
        </w:rPr>
        <w:t>هُو اللّه</w:t>
      </w:r>
    </w:p>
    <w:p>
      <w:pPr>
        <w:pStyle w:val="PlainText"/>
        <w:bidi w:val="1"/>
        <w:ind w:left="0" w:right="0" w:hanging="0"/>
        <w:jc w:val="both"/>
        <w:rPr>
          <w:rFonts w:ascii="Simplified Arabic" w:hAnsi="Simplified Arabic" w:eastAsia="MS Mincho;ＭＳ 明朝" w:cs="Simplified Arabic"/>
          <w:b/>
          <w:b/>
          <w:bCs/>
          <w:sz w:val="28"/>
          <w:szCs w:val="28"/>
        </w:rPr>
      </w:pPr>
      <w:r>
        <w:rPr>
          <w:rFonts w:eastAsia="MS Mincho;ＭＳ 明朝" w:cs="Simplified Arabic" w:ascii="Simplified Arabic" w:hAnsi="Simplified Arabic"/>
          <w:b/>
          <w:bCs/>
          <w:sz w:val="28"/>
          <w:szCs w:val="28"/>
          <w:rtl w:val="true"/>
        </w:rPr>
      </w:r>
    </w:p>
    <w:p>
      <w:pPr>
        <w:pStyle w:val="PlainText"/>
        <w:bidi w:val="1"/>
        <w:ind w:left="0" w:right="0" w:firstLine="720"/>
        <w:jc w:val="both"/>
        <w:rPr/>
      </w:pPr>
      <w:r>
        <w:rPr>
          <w:rFonts w:eastAsia="Simplified Arabic"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ای نفوس آسمانی و ابناء و بنات ملکوت، خداوند در قرآن ميفرمايد </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color w:val="006600"/>
          <w:sz w:val="28"/>
          <w:sz w:val="28"/>
          <w:szCs w:val="28"/>
          <w:rtl w:val="true"/>
        </w:rPr>
        <w:t>وَاعْتَصِمُوا بِحَبْلِ اللّهِ جَمِيعًا وَلَا تَفَرَّقُوا</w:t>
      </w:r>
      <w:r>
        <w:rPr>
          <w:rFonts w:ascii="Simplified Arabic" w:hAnsi="Simplified Arabic" w:cs="Simplified Arabic"/>
          <w:color w:val="006600"/>
          <w:sz w:val="28"/>
          <w:sz w:val="28"/>
          <w:szCs w:val="28"/>
          <w:rtl w:val="true"/>
        </w:rPr>
        <w:t>﴾</w:t>
      </w:r>
      <w:r>
        <w:rPr>
          <w:rFonts w:ascii="Simplified Arabic" w:hAnsi="Simplified Arabic" w:eastAsia="MS Mincho;ＭＳ 明朝" w:cs="Simplified Arabic"/>
          <w:sz w:val="28"/>
          <w:sz w:val="28"/>
          <w:szCs w:val="28"/>
          <w:rtl w:val="true"/>
        </w:rPr>
        <w:t xml:space="preserve"> هر چند در عالم امکان جهت جامعه بسيار که سبب الفت و اتّحاد بين بشر است مثلاً وطنيّت جهت جامعه است، ملّيّت جهت جامعه است، اتّحاد منافع جهت جامعه است، وحدت سياسيّه جهت جامعه است، وحدت افکار جهت جامعه است و سعادت عالم انسانی بتأسيس و ترويج جهت جامعه است ولکن جميع اين تأسيسات فی الحقيقه اعراض است نه جوهر مجاز است نه حقيقت زيرا موق</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ت است نه مؤبّد چون موانع و وقايع عظيمه حاصل گردد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اين جامعيّتها بکلّی از ميان برود ام</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ا جهت جامعه ملکوتی يعنی تأسيسات و تعليمات الهی جهت جامعه ابديست شرق و غرب را بهم ارتباط دهد، وحدت عالم انسانی تأسيس نمايد، بنيان اختلاف براندازد، بر جميع جامعيّتها غلبه کند، مانند شعاع آفتاب ظلمات مستولی بر آفاقرا بکلّی ازاله نمايد، حيات معنوی بخشد، نورانيّت الهی جلوه نمايد، نفثات روح القدس معجزات آشکار کند، خاور و باختر دست در آغوش يکديگر شود، جنوب و شمال هم عنان و هم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فکار گردد، مقاصد متضاد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ه متعارضه نماند، نوايای مختلفه از ميان برخيزد، منازعه بقا زائل گردد، خيمه وحدت عالم انسانی در قطب امکان سايه افکند پس جهت جامعه تعاليم الهيست که جامع جميع مراتب است و شامل عموم روابط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ضوابط ضروريّه ملاحظه کنيد که اهل شرق و غرب در نهايت بيگانگی بودند حال چگونه آشنائی و يگانگی جستند اهل ايران کجا و اقصی بلاد امريکا کجا ببينيد که ق</w:t>
      </w:r>
      <w:r>
        <w:rPr>
          <w:rFonts w:ascii="Simplified Arabic" w:hAnsi="Simplified Arabic" w:eastAsia="MS Mincho;ＭＳ 明朝" w:cs="Simplified Arabic"/>
          <w:sz w:val="28"/>
          <w:sz w:val="28"/>
          <w:szCs w:val="28"/>
          <w:rtl w:val="true"/>
          <w:lang w:bidi="fa-IR"/>
        </w:rPr>
        <w:t>وّ</w:t>
      </w:r>
      <w:r>
        <w:rPr>
          <w:rFonts w:ascii="Simplified Arabic" w:hAnsi="Simplified Arabic" w:eastAsia="MS Mincho;ＭＳ 明朝" w:cs="Simplified Arabic"/>
          <w:sz w:val="28"/>
          <w:sz w:val="28"/>
          <w:szCs w:val="28"/>
          <w:rtl w:val="true"/>
        </w:rPr>
        <w:t>ه آسمانی چه نفوذ عظيمی دارد که مسافت هزار فرسنگها حکم يک قدم يافته و شعوب مختلفه را که هيچ مناسبت و مشابهت بهمديگر ندارند چگونه ارتباط و اتّحاد داده است للّه القدرة من قبل و من بعد ان</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اللّه علی کلّ شیء قدير</w:t>
      </w:r>
      <w:r>
        <w:rPr>
          <w:rFonts w:eastAsia="MS Mincho;ＭＳ 明朝" w:cs="Simplified Arabic" w:ascii="Simplified Arabic" w:hAnsi="Simplified Arabic"/>
          <w:sz w:val="28"/>
          <w:szCs w:val="28"/>
          <w:rtl w:val="true"/>
        </w:rPr>
        <w:t xml:space="preserve">. </w:t>
      </w:r>
    </w:p>
    <w:p>
      <w:pPr>
        <w:pStyle w:val="PlainText"/>
        <w:bidi w:val="1"/>
        <w:ind w:left="0" w:right="0" w:firstLine="72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ascii="Simplified Arabic" w:hAnsi="Simplified Arabic" w:eastAsia="MS Mincho;ＭＳ 明朝" w:cs="Simplified Arabic"/>
          <w:sz w:val="28"/>
          <w:sz w:val="28"/>
          <w:szCs w:val="28"/>
          <w:rtl w:val="true"/>
        </w:rPr>
        <w:t>ملاحظه مينمائيد که باران و حرارت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ضياء شمس و لطافت نسيم چون جمع شود چه گلستانها تشکيل نمايد اين رياحين و گلها و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شجار و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ياههای مختلفه را چگونه بيکديگر</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ارتباط دهد و سبب زينت و حلاوت يکديگر نمايد حال وحدت فيض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فتاب و وحدت باران و وحدت نسيم چنان غلبه نموده که اين اختلاف الوان و روائح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طعمها سبب زينت و لطافت و حلاوت کل گشته و همچنين جهت جامعه الهی و فيض شمس حقيقت و نفثات روح القدس چون جمع گردد اختلاف شعوب و اختلاف اقاليم سبب رونق و زينت و حلاوت عالم انسانی گردد لهذا احبّای الهی بايد در عموم اقاليم امريکا بقوّه الهی سبب ترويج تعاليم آسمانی و تأسيس وحدت انسانی گردند تا هر يک از نفوس مهمّه قيام نمايند و در اطراف امريک نفحه حيات بدمند و جانی جديد بنفوس بخشند و بنار محبّت اللّه و ماء حيات و نفثات روح القدس نفوس را تعميد دهند تا ولادت ثانويّه تقرّر يابد در انجيل ميفرمايد </w:t>
      </w:r>
      <w:r>
        <w:rPr>
          <w:rFonts w:eastAsia="MS Mincho;ＭＳ 明朝" w:cs="Simplified Arabic" w:ascii="Simplified Arabic" w:hAnsi="Simplified Arabic"/>
          <w:sz w:val="28"/>
          <w:szCs w:val="28"/>
          <w:rtl w:val="true"/>
          <w:lang w:bidi="fa-IR"/>
        </w:rPr>
        <w:t xml:space="preserve">[ </w:t>
      </w:r>
      <w:r>
        <w:rPr>
          <w:rFonts w:ascii="Simplified Arabic" w:hAnsi="Simplified Arabic" w:eastAsia="MS Mincho;ＭＳ 明朝" w:cs="Simplified Arabic"/>
          <w:sz w:val="28"/>
          <w:sz w:val="28"/>
          <w:szCs w:val="28"/>
          <w:rtl w:val="true"/>
        </w:rPr>
        <w:t>المولود من الجسد جسد هو 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 xml:space="preserve">المولود من الروح فهو روح </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pPr>
      <w:r>
        <w:rPr>
          <w:rFonts w:eastAsia="Simplified Arabic"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پس ای احبّای الهی بلاد متّحده و کانادا، نفوس مهمّه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ئی انتخاب نمائيد و يا خود منقطع از راحت و آسايش دنيا شده بنفسه قيام نمايند و باقليم الاسکا و جمهوری مکزيکو و در جنوب مکزيکو يعنی امريکای مرکزی مثل گواتمالا، هوندوراس</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سالوادر، نيکاراگو، کستاريکا، پاناما و</w:t>
      </w:r>
      <w:r>
        <w:rPr>
          <w:rFonts w:ascii="Simplified Arabic" w:hAnsi="Simplified Arabic" w:eastAsia="MS Mincho;ＭＳ 明朝" w:cs="Simplified Arabic"/>
          <w:sz w:val="28"/>
          <w:sz w:val="28"/>
          <w:szCs w:val="28"/>
          <w:rtl w:val="true"/>
          <w:lang w:bidi="fa-IR"/>
        </w:rPr>
        <w:t xml:space="preserve"> بل</w:t>
      </w:r>
      <w:r>
        <w:rPr>
          <w:rFonts w:ascii="Simplified Arabic" w:hAnsi="Simplified Arabic" w:eastAsia="MS Mincho;ＭＳ 明朝" w:cs="Simplified Arabic"/>
          <w:sz w:val="28"/>
          <w:sz w:val="28"/>
          <w:szCs w:val="28"/>
          <w:rtl w:val="true"/>
        </w:rPr>
        <w:t>يز و قطعه عظيمه امريکای جنوبی، مثل ارژنتينا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يوروگوای، پاراگوای، برزيل، فرنچ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ينا، دچ‌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ينا، بريتيش </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ينا، ونزوئلا، کلمبيا، اکوادر، پرو، بولی ويياء، چيلی و دسته جزائر وست انديز، مثل کوبا، های تی، پورتوريکو، ژاميکا و سانتا دومين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 و دسته جزائر لسر انتيليز و جزائر باهاما و جزائر برمودا و جزائر شرق و غرب و جنوب امريکای جنوبی مثل ترنيداد، فالکلند ايلندز، کالاپا</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و</w:t>
      </w:r>
      <w:r>
        <w:rPr>
          <w:rFonts w:ascii="Simplified Arabic" w:hAnsi="Simplified Arabic" w:eastAsia="MS Mincho;ＭＳ 明朝" w:cs="Simplified Arabic"/>
          <w:sz w:val="28"/>
          <w:sz w:val="28"/>
          <w:szCs w:val="28"/>
          <w:rtl w:val="true"/>
          <w:lang w:bidi="fa-IR"/>
        </w:rPr>
        <w:t xml:space="preserve"> </w:t>
      </w:r>
      <w:r>
        <w:rPr>
          <w:rFonts w:ascii="Simplified Arabic" w:hAnsi="Simplified Arabic" w:eastAsia="MS Mincho;ＭＳ 明朝" w:cs="Simplified Arabic"/>
          <w:sz w:val="28"/>
          <w:sz w:val="28"/>
          <w:szCs w:val="28"/>
          <w:rtl w:val="true"/>
        </w:rPr>
        <w:t>ايلندز، جوان فرناندز و توبا</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و سفر نمايند علی الخصوص در مدينه بهائيّه که در ساحل شرقی برزيل واقع است چون در قرون ماضيه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ساساً اين شهر به بهائيّه موسوم گشته هيچ شبهه‌ئی نيست که بالهام روح القدس بوده لهذا احبّای الهی بايد نهايت همّت را مبذول دارند وآهن</w:t>
      </w:r>
      <w:r>
        <w:rPr>
          <w:rFonts w:ascii="Simplified Arabic" w:hAnsi="Simplified Arabic" w:eastAsia="MS Mincho;ＭＳ 明朝" w:cs="Simplified Arabic"/>
          <w:sz w:val="28"/>
          <w:sz w:val="28"/>
          <w:szCs w:val="28"/>
          <w:rtl w:val="true"/>
          <w:lang w:bidi="fa-IR"/>
        </w:rPr>
        <w:t>گ</w:t>
      </w:r>
      <w:r>
        <w:rPr>
          <w:rFonts w:ascii="Simplified Arabic" w:hAnsi="Simplified Arabic" w:eastAsia="MS Mincho;ＭＳ 明朝" w:cs="Simplified Arabic"/>
          <w:sz w:val="28"/>
          <w:sz w:val="28"/>
          <w:szCs w:val="28"/>
          <w:rtl w:val="true"/>
        </w:rPr>
        <w:t xml:space="preserve"> الهی را در آن اقاليم بلند کنند و تعاليم آسمانی ترويج دهند و روح حيات ابدی بدمند تا آن کشور از پرتو فيوضات شمس حقيقت چنان روشن گردد که محسود و غبطه جميع اقاليم گردد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و همچنين جمهوری پاناما زير</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 در آن نقطه خاور و باختر با يکديگر ات</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صال يافته و در ميان دو محيط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عظم واقع اين موقع در مستقبل بسيار مهمّ هر تعاليم که در آنجا تأسيس يابد شرق و غرب و جنوب و شمال را بيکديگر ارتباط دهد پس بايد نيّت را خالص نمود و همّت را بلند کرد و قلوب عالم انسانی را بيکديگر الفت داد و اين مقصد جليل جز بترويج تعاليم الهی که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 xml:space="preserve">ساس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ديان مقد</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سه است ممکن نه</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ascii="Simplified Arabic" w:hAnsi="Simplified Arabic" w:eastAsia="MS Mincho;ＭＳ 明朝" w:cs="Simplified Arabic"/>
          <w:sz w:val="28"/>
          <w:sz w:val="28"/>
          <w:szCs w:val="28"/>
          <w:rtl w:val="true"/>
        </w:rPr>
        <w:t xml:space="preserve">ملاحظه کنيد که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ديان مقدّسه چه خدمتی بعالم انسانی کرد</w:t>
      </w:r>
      <w:r>
        <w:rPr>
          <w:rFonts w:ascii="Simplified Arabic" w:hAnsi="Simplified Arabic" w:eastAsia="MS Mincho;ＭＳ 明朝" w:cs="Simplified Arabic"/>
          <w:sz w:val="28"/>
          <w:sz w:val="28"/>
          <w:szCs w:val="28"/>
          <w:rtl w:val="true"/>
        </w:rPr>
        <w:t xml:space="preserve"> </w:t>
      </w:r>
      <w:r>
        <w:rPr>
          <w:rFonts w:ascii="Simplified Arabic" w:hAnsi="Simplified Arabic" w:eastAsia="MS Mincho;ＭＳ 明朝" w:cs="Simplified Arabic"/>
          <w:sz w:val="28"/>
          <w:sz w:val="28"/>
          <w:szCs w:val="28"/>
          <w:rtl w:val="true"/>
        </w:rPr>
        <w:t xml:space="preserve">دين توراة سبب عزّت و بزرگواری و ترقّی جمهور اسرائيل گشت نفثات روح القدس حضرت مسيح چگونه بين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قوام و طوائف مختلفه متنازعه الفت و اتّحاد بخشيد و قوّه قدسيّه حضرت محمّد چگونه سبب اتّحاد و اتّفاق قبائل و عشائر مختلفه متقاتله در جزيرة العرب گرديد که هزار عشيرت حکم عشيرت واحده يافت و جميع نزاع و جدال از ميان رفت کلّ مت</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حداً متّفقاً در ترقّيات مدنيّه کوشيدند و از ذلّت کبری رهائی يافته بعزّت ابديّه رسيدند </w:t>
      </w:r>
      <w:r>
        <w:rPr>
          <w:rFonts w:ascii="Simplified Arabic" w:hAnsi="Simplified Arabic" w:eastAsia="MS Mincho;ＭＳ 明朝" w:cs="Simplified Arabic"/>
          <w:sz w:val="28"/>
          <w:sz w:val="28"/>
          <w:szCs w:val="28"/>
          <w:rtl w:val="true"/>
          <w:lang w:bidi="fa-IR"/>
        </w:rPr>
        <w:t>آ</w:t>
      </w:r>
      <w:r>
        <w:rPr>
          <w:rFonts w:ascii="Simplified Arabic" w:hAnsi="Simplified Arabic" w:eastAsia="MS Mincho;ＭＳ 明朝" w:cs="Simplified Arabic"/>
          <w:sz w:val="28"/>
          <w:sz w:val="28"/>
          <w:szCs w:val="28"/>
          <w:rtl w:val="true"/>
        </w:rPr>
        <w:t>يا هيچ جهت جامعه</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ئی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عظم از اين در عالم وجود ممکن است؟ در مقابل اين جهت جامعه الهيّه جهت جامعه ملّيّت، جهت جامعه وطنيّت، جهت جامعه سياست و جهت جامعه افکار و آراء مثل ملعبه صبيان گردد</w:t>
      </w:r>
      <w:r>
        <w:rPr>
          <w:rFonts w:eastAsia="MS Mincho;ＭＳ 明朝" w:cs="Simplified Arabic" w:ascii="Simplified Arabic" w:hAnsi="Simplified Arabic"/>
          <w:sz w:val="28"/>
          <w:szCs w:val="28"/>
          <w:rtl w:val="true"/>
          <w:lang w:bidi="fa-IR"/>
        </w:rPr>
        <w:t>.</w:t>
      </w:r>
      <w:r>
        <w:rPr>
          <w:rFonts w:eastAsia="MS Mincho;ＭＳ 明朝" w:cs="Simplified Arabic" w:ascii="Simplified Arabic" w:hAnsi="Simplified Arabic"/>
          <w:sz w:val="28"/>
          <w:szCs w:val="28"/>
          <w:rtl w:val="true"/>
        </w:rPr>
        <w:t xml:space="preserve"> </w:t>
      </w:r>
      <w:r>
        <w:rPr>
          <w:rFonts w:ascii="Simplified Arabic" w:hAnsi="Simplified Arabic" w:eastAsia="MS Mincho;ＭＳ 明朝" w:cs="Simplified Arabic"/>
          <w:sz w:val="28"/>
          <w:sz w:val="28"/>
          <w:szCs w:val="28"/>
          <w:rtl w:val="true"/>
        </w:rPr>
        <w:t xml:space="preserve">حال شما بکوشيد که جهت جامعه اديان مقدّسه که جميع </w:t>
      </w:r>
      <w:r>
        <w:rPr>
          <w:rFonts w:ascii="Simplified Arabic" w:hAnsi="Simplified Arabic" w:eastAsia="MS Mincho;ＭＳ 明朝" w:cs="Simplified Arabic"/>
          <w:sz w:val="28"/>
          <w:sz w:val="28"/>
          <w:szCs w:val="28"/>
          <w:rtl w:val="true"/>
          <w:lang w:bidi="fa-IR"/>
        </w:rPr>
        <w:t>ا</w:t>
      </w:r>
      <w:r>
        <w:rPr>
          <w:rFonts w:ascii="Simplified Arabic" w:hAnsi="Simplified Arabic" w:eastAsia="MS Mincho;ＭＳ 明朝" w:cs="Simplified Arabic"/>
          <w:sz w:val="28"/>
          <w:sz w:val="28"/>
          <w:szCs w:val="28"/>
          <w:rtl w:val="true"/>
        </w:rPr>
        <w:t>نبيا مبعوث بآن گشتند و روح تعاليم الهيست در جميع اقاليم امريکا انتشار يابد تا هر يک مانند ستاره صبحگاهی از افق حقيقت بدرخشيد و نورانيّت الهيّه بر ظلمات طبيعيّه غلبه نمايد و عالم انسانی روشن گردد اين است امر عظيم اگر بآن موفّق شويد جهان جهان ديگر گردد و روی زمين بهشت برين شود و تأسيسات ابديّه گذاشته شود هر نفسی که باطراف بتبليغ رود در کوه و صحرا و خشکی و دريا دائما</w:t>
      </w:r>
      <w:r>
        <w:rPr>
          <w:rFonts w:ascii="Simplified Arabic" w:hAnsi="Simplified Arabic" w:eastAsia="MS Mincho;ＭＳ 明朝" w:cs="Simplified Arabic"/>
          <w:sz w:val="28"/>
          <w:sz w:val="28"/>
          <w:szCs w:val="28"/>
          <w:rtl w:val="true"/>
          <w:lang w:bidi="fa-IR"/>
        </w:rPr>
        <w:t>ً</w:t>
      </w:r>
      <w:r>
        <w:rPr>
          <w:rFonts w:ascii="Simplified Arabic" w:hAnsi="Simplified Arabic" w:eastAsia="MS Mincho;ＭＳ 明朝" w:cs="Simplified Arabic"/>
          <w:sz w:val="28"/>
          <w:sz w:val="28"/>
          <w:szCs w:val="28"/>
          <w:rtl w:val="true"/>
        </w:rPr>
        <w:t xml:space="preserve"> اين مناجاة را تلاوت نمايد</w:t>
      </w:r>
      <w:r>
        <w:rPr>
          <w:rFonts w:eastAsia="MS Mincho;ＭＳ 明朝" w:cs="Simplified Arabic" w:ascii="Simplified Arabic" w:hAnsi="Simplified Arabic"/>
          <w:sz w:val="28"/>
          <w:szCs w:val="28"/>
          <w:rtl w:val="true"/>
          <w:lang w:bidi="fa-IR"/>
        </w:rPr>
        <w:t>.</w:t>
      </w:r>
    </w:p>
    <w:p>
      <w:pPr>
        <w:pStyle w:val="PlainText"/>
        <w:bidi w:val="1"/>
        <w:ind w:left="0" w:right="0" w:hanging="0"/>
        <w:jc w:val="both"/>
        <w:rPr>
          <w:rFonts w:ascii="Simplified Arabic" w:hAnsi="Simplified Arabic" w:eastAsia="MS Mincho;ＭＳ 明朝" w:cs="Simplified Arabic"/>
          <w:sz w:val="28"/>
          <w:szCs w:val="28"/>
        </w:rPr>
      </w:pPr>
      <w:r>
        <w:rPr>
          <w:rFonts w:eastAsia="MS Mincho;ＭＳ 明朝" w:cs="Simplified Arabic" w:ascii="Simplified Arabic" w:hAnsi="Simplified Arabic"/>
          <w:sz w:val="28"/>
          <w:szCs w:val="28"/>
          <w:rtl w:val="true"/>
        </w:rPr>
      </w:r>
    </w:p>
    <w:p>
      <w:pPr>
        <w:pStyle w:val="PlainText"/>
        <w:bidi w:val="1"/>
        <w:ind w:left="0" w:right="0" w:firstLine="720"/>
        <w:jc w:val="both"/>
        <w:rPr>
          <w:rFonts w:ascii="Simplified Arabic" w:hAnsi="Simplified Arabic" w:eastAsia="MS Mincho;ＭＳ 明朝" w:cs="Simplified Arabic"/>
          <w:sz w:val="28"/>
          <w:szCs w:val="28"/>
        </w:rPr>
      </w:pP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 xml:space="preserve">لهي </w:t>
      </w:r>
      <w:r>
        <w:rPr>
          <w:rFonts w:ascii="Simplified Arabic" w:hAnsi="Simplified Arabic" w:cs="Simplified Arabic"/>
          <w:sz w:val="28"/>
          <w:sz w:val="28"/>
          <w:szCs w:val="28"/>
          <w:rtl w:val="true"/>
          <w:lang w:bidi="fa-IR"/>
        </w:rPr>
        <w:t>إ</w:t>
      </w:r>
      <w:r>
        <w:rPr>
          <w:rFonts w:ascii="Simplified Arabic" w:hAnsi="Simplified Arabic" w:cs="Simplified Arabic"/>
          <w:sz w:val="28"/>
          <w:sz w:val="28"/>
          <w:szCs w:val="28"/>
          <w:rtl w:val="true"/>
        </w:rPr>
        <w:t>لهي تَری ضَع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وَذُلّ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وَهَوان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بَينَ خَلقِكَ، مَعَ ذلِكَ تَوَكّ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 عَلَيكَ وَق</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 عَلی تَ</w:t>
      </w:r>
      <w:r>
        <w:rPr>
          <w:rFonts w:ascii="Simplified Arabic" w:hAnsi="Simplified Arabic" w:cs="Simplified Arabic"/>
          <w:sz w:val="28"/>
          <w:sz w:val="28"/>
          <w:szCs w:val="28"/>
          <w:rtl w:val="true"/>
          <w:lang w:bidi="fa-IR"/>
        </w:rPr>
        <w:t>رْ</w:t>
      </w:r>
      <w:r>
        <w:rPr>
          <w:rFonts w:ascii="Simplified Arabic" w:hAnsi="Simplified Arabic" w:cs="Simplified Arabic"/>
          <w:sz w:val="28"/>
          <w:sz w:val="28"/>
          <w:szCs w:val="28"/>
          <w:rtl w:val="true"/>
        </w:rPr>
        <w:t>ويجِ تَعاليمِكَ بَينَ عِبادِكَ ال</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َقوياء</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مُع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تَمِد</w:t>
      </w:r>
      <w:r>
        <w:rPr>
          <w:rFonts w:ascii="Simplified Arabic" w:hAnsi="Simplified Arabic" w:cs="Simplified Arabic"/>
          <w:sz w:val="28"/>
          <w:sz w:val="28"/>
          <w:szCs w:val="28"/>
          <w:rtl w:val="true"/>
          <w:lang w:bidi="fa-IR"/>
        </w:rPr>
        <w:t xml:space="preserve">ًا </w:t>
      </w:r>
      <w:r>
        <w:rPr>
          <w:rFonts w:ascii="Simplified Arabic" w:hAnsi="Simplified Arabic" w:cs="Simplified Arabic"/>
          <w:sz w:val="28"/>
          <w:sz w:val="28"/>
          <w:szCs w:val="28"/>
          <w:rtl w:val="true"/>
        </w:rPr>
        <w:t>علی حَولِكَ وَ قُوَّتِكَ، رَبِّ إِنَّ طَيْر</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 xml:space="preserve"> 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يْلَ الجَناحِ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َراد</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أَن يَط</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يْرَ</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في هذَا الفَضاءِ ال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ذ</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ی لا يَتناهی، فَكَيفَ يُمك</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هذا إِلا </w:t>
      </w:r>
      <w:r>
        <w:rPr>
          <w:rFonts w:ascii="Simplified Arabic" w:hAnsi="Simplified Arabic" w:cs="Simplified Arabic"/>
          <w:sz w:val="28"/>
          <w:sz w:val="28"/>
          <w:szCs w:val="28"/>
          <w:rtl w:val="true"/>
          <w:lang w:bidi="fa-IR"/>
        </w:rPr>
        <w:t>بِ</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نِكَ وَع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نايَتِكَ وَتأييدِكَ وَتوفيقِكَ؟ رَبّ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حَم</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ضَع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وَقَوّ</w:t>
      </w:r>
      <w:r>
        <w:rPr>
          <w:rFonts w:ascii="Simplified Arabic" w:hAnsi="Simplified Arabic" w:cs="Simplified Arabic"/>
          <w:sz w:val="28"/>
          <w:sz w:val="28"/>
          <w:szCs w:val="28"/>
          <w:rtl w:val="true"/>
          <w:lang w:bidi="fa-IR"/>
        </w:rPr>
        <w:t>ِن</w:t>
      </w:r>
      <w:r>
        <w:rPr>
          <w:rFonts w:ascii="Simplified Arabic" w:hAnsi="Simplified Arabic" w:cs="Simplified Arabic"/>
          <w:sz w:val="28"/>
          <w:sz w:val="28"/>
          <w:szCs w:val="28"/>
          <w:rtl w:val="true"/>
        </w:rPr>
        <w:t xml:space="preserve">ي بِقُدرَتِكَ وَرَبِّ </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عَج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ي،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َيِّد</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 بِقُوَّتِكَ وَقُدرَتِكَ، رَبِّ لَو تُؤَيِّدُ بِنَفَثاتِ الرّ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ز</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الوَری 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بَلَغَ المُنی وَتَصَرَّفَ كَيفَ يَشاء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كَما أَيَّد</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عِبادَكَ مِن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قَب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وَكانُوا</w:t>
      </w:r>
      <w:r>
        <w:rPr>
          <w:rFonts w:ascii="Simplified Arabic" w:hAnsi="Simplified Arabic" w:cs="Simplified Arabic"/>
          <w:sz w:val="28"/>
          <w:sz w:val="28"/>
          <w:szCs w:val="28"/>
          <w:rtl w:val="true"/>
          <w:lang w:bidi="fa-IR"/>
        </w:rPr>
        <w:t xml:space="preserve"> أ</w:t>
      </w:r>
      <w:r>
        <w:rPr>
          <w:rFonts w:ascii="Simplified Arabic" w:hAnsi="Simplified Arabic" w:cs="Simplified Arabic"/>
          <w:sz w:val="28"/>
          <w:sz w:val="28"/>
          <w:szCs w:val="28"/>
          <w:rtl w:val="true"/>
        </w:rPr>
        <w:t>َع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جَز</w:t>
      </w:r>
      <w:r>
        <w:rPr>
          <w:rFonts w:ascii="Simplified Arabic" w:hAnsi="Simplified Arabic" w:cs="Simplified Arabic"/>
          <w:sz w:val="28"/>
          <w:sz w:val="28"/>
          <w:szCs w:val="28"/>
          <w:rtl w:val="true"/>
          <w:lang w:bidi="fa-IR"/>
        </w:rPr>
        <w:t xml:space="preserve">َ </w:t>
      </w:r>
      <w:r>
        <w:rPr>
          <w:rFonts w:ascii="Simplified Arabic" w:hAnsi="Simplified Arabic" w:cs="Simplified Arabic"/>
          <w:sz w:val="28"/>
          <w:sz w:val="28"/>
          <w:szCs w:val="28"/>
          <w:rtl w:val="true"/>
        </w:rPr>
        <w:t>خَلقِكَ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َذَل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عِبادِكَ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قَر</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مَن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ي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َرضِكَ وَلكِن بِع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نِكَ وَقُوَّتِكَ سَب</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قُوا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َج</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لاء</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خَلقِكَ وَأَعاظِمَ بَريَّتِكَ، وَكانُوا ذ</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بابًا ف</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اس</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ت</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سَروا، وَكانُوا ق</w:t>
      </w:r>
      <w:r>
        <w:rPr>
          <w:rFonts w:ascii="Simplified Arabic" w:hAnsi="Simplified Arabic" w:cs="Simplified Arabic"/>
          <w:sz w:val="28"/>
          <w:sz w:val="28"/>
          <w:szCs w:val="28"/>
          <w:rtl w:val="true"/>
          <w:lang w:bidi="ar-JO"/>
        </w:rPr>
        <w:t>ُ</w:t>
      </w:r>
      <w:r>
        <w:rPr>
          <w:rFonts w:ascii="Simplified Arabic" w:hAnsi="Simplified Arabic" w:cs="Simplified Arabic"/>
          <w:sz w:val="28"/>
          <w:sz w:val="28"/>
          <w:szCs w:val="28"/>
          <w:rtl w:val="true"/>
        </w:rPr>
        <w:t>باعًا فاستبحروا بِفَضلِكَ وَعنايتِكَ،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ص</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بَحُوا نُجُومًا ساطِع</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ة</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فی أُفُقِ الهُدی، وَطُيُورًا صادِحَ</w:t>
      </w:r>
      <w:r>
        <w:rPr>
          <w:rFonts w:ascii="Simplified Arabic" w:hAnsi="Simplified Arabic" w:cs="Simplified Arabic"/>
          <w:sz w:val="28"/>
          <w:sz w:val="28"/>
          <w:szCs w:val="28"/>
          <w:rtl w:val="true"/>
          <w:lang w:bidi="fa-IR"/>
        </w:rPr>
        <w:t>ةً</w:t>
      </w:r>
      <w:r>
        <w:rPr>
          <w:rFonts w:ascii="Simplified Arabic" w:hAnsi="Simplified Arabic" w:cs="Simplified Arabic"/>
          <w:sz w:val="28"/>
          <w:sz w:val="28"/>
          <w:szCs w:val="28"/>
          <w:rtl w:val="true"/>
        </w:rPr>
        <w:t xml:space="preserve"> فی </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w:t>
      </w:r>
      <w:r>
        <w:rPr>
          <w:rFonts w:ascii="Simplified Arabic" w:hAnsi="Simplified Arabic" w:cs="Simplified Arabic"/>
          <w:sz w:val="28"/>
          <w:sz w:val="28"/>
          <w:szCs w:val="28"/>
          <w:rtl w:val="true"/>
          <w:lang w:bidi="fa-IR"/>
        </w:rPr>
        <w:t>يْكَ</w:t>
      </w:r>
      <w:r>
        <w:rPr>
          <w:rFonts w:ascii="Simplified Arabic" w:hAnsi="Simplified Arabic" w:cs="Simplified Arabic"/>
          <w:sz w:val="28"/>
          <w:sz w:val="28"/>
          <w:szCs w:val="28"/>
          <w:rtl w:val="true"/>
        </w:rPr>
        <w:t>ةِ البَقاء، وَ</w:t>
      </w:r>
      <w:r>
        <w:rPr>
          <w:rFonts w:ascii="Simplified Arabic" w:hAnsi="Simplified Arabic" w:cs="Simplified Arabic"/>
          <w:sz w:val="28"/>
          <w:sz w:val="28"/>
          <w:szCs w:val="28"/>
          <w:rtl w:val="true"/>
          <w:lang w:bidi="fa-IR"/>
        </w:rPr>
        <w:t>أُ</w:t>
      </w:r>
      <w:r>
        <w:rPr>
          <w:rFonts w:ascii="Simplified Arabic" w:hAnsi="Simplified Arabic" w:cs="Simplified Arabic"/>
          <w:sz w:val="28"/>
          <w:sz w:val="28"/>
          <w:szCs w:val="28"/>
          <w:rtl w:val="true"/>
        </w:rPr>
        <w:t>س</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ودًا زائِرَةً فی غياضِ العِلم وَ</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نُّ</w:t>
      </w:r>
      <w:r>
        <w:rPr>
          <w:rFonts w:ascii="Simplified Arabic" w:hAnsi="Simplified Arabic" w:cs="Simplified Arabic"/>
          <w:sz w:val="28"/>
          <w:sz w:val="28"/>
          <w:szCs w:val="28"/>
          <w:rtl w:val="true"/>
        </w:rPr>
        <w:t>هی، وَحيتانًا سابِحَةً فی بُ</w:t>
      </w:r>
      <w:r>
        <w:rPr>
          <w:rFonts w:ascii="Simplified Arabic" w:hAnsi="Simplified Arabic" w:cs="Simplified Arabic"/>
          <w:sz w:val="28"/>
          <w:sz w:val="28"/>
          <w:szCs w:val="28"/>
          <w:rtl w:val="true"/>
          <w:lang w:bidi="fa-IR"/>
        </w:rPr>
        <w:t>حُ</w:t>
      </w:r>
      <w:r>
        <w:rPr>
          <w:rFonts w:ascii="Simplified Arabic" w:hAnsi="Simplified Arabic" w:cs="Simplified Arabic"/>
          <w:sz w:val="28"/>
          <w:sz w:val="28"/>
          <w:szCs w:val="28"/>
          <w:rtl w:val="true"/>
        </w:rPr>
        <w:t xml:space="preserve">ورِ </w:t>
      </w:r>
      <w:r>
        <w:rPr>
          <w:rFonts w:ascii="Simplified Arabic" w:hAnsi="Simplified Arabic" w:cs="Simplified Arabic"/>
          <w:sz w:val="28"/>
          <w:sz w:val="28"/>
          <w:szCs w:val="28"/>
          <w:rtl w:val="true"/>
          <w:lang w:bidi="fa-IR"/>
        </w:rPr>
        <w:t>ا</w:t>
      </w:r>
      <w:r>
        <w:rPr>
          <w:rFonts w:ascii="Simplified Arabic" w:hAnsi="Simplified Arabic" w:cs="Simplified Arabic"/>
          <w:sz w:val="28"/>
          <w:sz w:val="28"/>
          <w:szCs w:val="28"/>
          <w:rtl w:val="true"/>
        </w:rPr>
        <w:t>ل</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ح</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ياةِ بِرَحمَتِكَ الكُبری، إِنَّكَ أَنتَ الكَريم</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القَويُّ العَزيزُ الرّحمن</w:t>
      </w:r>
      <w:r>
        <w:rPr>
          <w:rFonts w:ascii="Simplified Arabic" w:hAnsi="Simplified Arabic" w:cs="Simplified Arabic"/>
          <w:sz w:val="28"/>
          <w:sz w:val="28"/>
          <w:szCs w:val="28"/>
          <w:rtl w:val="true"/>
          <w:lang w:bidi="fa-IR"/>
        </w:rPr>
        <w:t>ُ</w:t>
      </w:r>
      <w:r>
        <w:rPr>
          <w:rFonts w:ascii="Simplified Arabic" w:hAnsi="Simplified Arabic" w:cs="Simplified Arabic"/>
          <w:sz w:val="28"/>
          <w:sz w:val="28"/>
          <w:szCs w:val="28"/>
          <w:rtl w:val="true"/>
        </w:rPr>
        <w:t xml:space="preserve"> الرَّحيمُ</w:t>
      </w:r>
      <w:r>
        <w:rPr>
          <w:rFonts w:cs="Simplified Arabic" w:ascii="Simplified Arabic" w:hAnsi="Simplified Arabic"/>
          <w:sz w:val="28"/>
          <w:szCs w:val="28"/>
          <w:rtl w:val="true"/>
        </w:rPr>
        <w:t xml:space="preserve">.   </w:t>
      </w:r>
      <w:r>
        <w:rPr>
          <w:rFonts w:eastAsia="MS Mincho;ＭＳ 明朝" w:cs="Simplified Arabic" w:ascii="Simplified Arabic" w:hAnsi="Simplified Arabic"/>
          <w:sz w:val="28"/>
          <w:szCs w:val="28"/>
          <w:rtl w:val="true"/>
        </w:rPr>
        <w:t xml:space="preserve"> </w:t>
      </w:r>
      <w:r>
        <w:rPr>
          <w:rFonts w:eastAsia="MS Mincho;ＭＳ 明朝" w:cs="Simplified Arabic" w:ascii="Simplified Arabic" w:hAnsi="Simplified Arabic"/>
          <w:color w:val="FF0000"/>
          <w:sz w:val="28"/>
          <w:szCs w:val="28"/>
          <w:rtl w:val="true"/>
        </w:rPr>
        <w:t>(</w:t>
      </w:r>
      <w:r>
        <w:rPr>
          <w:rFonts w:ascii="Simplified Arabic" w:hAnsi="Simplified Arabic" w:eastAsia="MS Mincho;ＭＳ 明朝" w:cs="Simplified Arabic"/>
          <w:color w:val="FF0000"/>
          <w:sz w:val="28"/>
          <w:sz w:val="28"/>
          <w:szCs w:val="28"/>
          <w:rtl w:val="true"/>
        </w:rPr>
        <w:t>عبدالبهاء عبّاس</w:t>
      </w:r>
      <w:r>
        <w:rPr>
          <w:rFonts w:eastAsia="MS Mincho;ＭＳ 明朝" w:cs="Simplified Arabic" w:ascii="Simplified Arabic" w:hAnsi="Simplified Arabic"/>
          <w:color w:val="FF0000"/>
          <w:sz w:val="28"/>
          <w:szCs w:val="28"/>
          <w:rtl w:val="true"/>
        </w:rPr>
        <w:t>)</w:t>
      </w:r>
      <w:r>
        <w:rPr>
          <w:rFonts w:eastAsia="MS Mincho;ＭＳ 明朝" w:cs="Simplified Arabic" w:ascii="Simplified Arabic" w:hAnsi="Simplified Arabic"/>
          <w:sz w:val="28"/>
          <w:szCs w:val="2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فرامين تبليغى، دوره دوم </w:t>
    </w:r>
    <w:r>
      <w:rPr>
        <w:rFonts w:cs="Simplified Arabic" w:ascii="Simplified Arabic" w:hAnsi="Simplified Arabic"/>
        <w:color w:val="0000FF"/>
        <w:rtl w:val="true"/>
      </w:rPr>
      <w:t>(</w:t>
    </w:r>
    <w:r>
      <w:rPr>
        <w:rFonts w:ascii="Simplified Arabic" w:hAnsi="Simplified Arabic" w:cs="Simplified Arabic"/>
        <w:color w:val="0000FF"/>
        <w:rtl w:val="true"/>
      </w:rPr>
      <w:t>لوح ششم</w:t>
    </w:r>
    <w:r>
      <w:rPr>
        <w:rFonts w:cs="Simplified Arabic" w:ascii="Simplified Arabic" w:hAnsi="Simplified Arabic"/>
        <w:color w:val="0000FF"/>
        <w:rtl w:val="true"/>
      </w:rPr>
      <w:t>)</w:t>
    </w:r>
    <w:r>
      <w:rPr>
        <w:rFonts w:cs="Simplified Arabic" w:ascii="Simplified Arabic" w:hAnsi="Simplified Arabic"/>
        <w:color w:val="0000FF"/>
        <w:rtl w:val="true"/>
      </w:rPr>
      <w:t xml:space="preserve"> – </w:t>
    </w:r>
    <w:r>
      <w:rPr>
        <w:rFonts w:ascii="Simplified Arabic" w:hAnsi="Simplified Arabic" w:cs="Simplified Arabic"/>
        <w:color w:val="0000FF"/>
        <w:rtl w:val="true"/>
      </w:rPr>
      <w:t>مكاتيب حضرت عبدالبهاء، جلد</w:t>
    </w:r>
    <w:r>
      <w:rPr>
        <w:rFonts w:cs="Simplified Arabic" w:ascii="Simplified Arabic" w:hAnsi="Simplified Arabic"/>
        <w:color w:val="0000FF"/>
      </w:rPr>
      <w:t>3</w:t>
    </w:r>
    <w:r>
      <w:rPr>
        <w:rFonts w:ascii="Simplified Arabic" w:hAnsi="Simplified Arabic" w:cs="Simplified Arabic"/>
        <w:color w:val="0000FF"/>
        <w:rtl w:val="true"/>
      </w:rPr>
      <w:t xml:space="preserve">، صفحه </w:t>
    </w:r>
    <w:r>
      <w:rPr>
        <w:rFonts w:cs="Simplified Arabic" w:ascii="Simplified Arabic" w:hAnsi="Simplified Arabic"/>
        <w:color w:val="0000FF"/>
      </w:rPr>
      <w:t>3</w:t>
    </w:r>
    <w:r>
      <w:rPr>
        <w:rFonts w:cs="Simplified Arabic" w:ascii="Simplified Arabic" w:hAnsi="Simplified Arabic"/>
        <w:color w:val="0000FF"/>
        <w:rtl w:val="true"/>
      </w:rPr>
      <w:t xml:space="preserve"> </w:t>
    </w:r>
    <w:r>
      <w:rPr>
        <w:rFonts w:cs="Simplified Arabic" w:ascii="Simplified Arabic" w:hAnsi="Simplified Arabic"/>
        <w:color w:val="0000FF"/>
        <w:rtl w:val="true"/>
      </w:rPr>
      <w:t>–</w:t>
    </w:r>
    <w:r>
      <w:rPr>
        <w:rFonts w:cs="Simplified Arabic" w:ascii="Simplified Arabic" w:hAnsi="Simplified Arabic"/>
        <w:color w:val="0000FF"/>
        <w:rtl w:val="true"/>
      </w:rPr>
      <w:t xml:space="preserve"> </w:t>
    </w:r>
    <w:r>
      <w:rPr>
        <w:rFonts w:cs="Simplified Arabic" w:ascii="Simplified Arabic" w:hAnsi="Simplified Arabic"/>
        <w:color w:val="0000FF"/>
      </w:rPr>
      <w:t>63</w:t>
    </w:r>
    <w:r>
      <w:rPr>
        <w:rFonts w:cs="Simplified Arabic" w:ascii="Simplified Arabic" w:hAnsi="Simplified Arabic"/>
        <w:color w:val="0000FF"/>
        <w:rtl w:val="true"/>
      </w:rPr>
      <w:t xml:space="preserve"> </w:t>
    </w:r>
    <w:r>
      <w:rPr>
        <w:rFonts w:cs="Simplified Arabic" w:ascii="Simplified Arabic" w:hAnsi="Simplified Arabic"/>
        <w:color w:val="0000FF"/>
        <w:rtl w:val="true"/>
      </w:rPr>
      <w:t xml:space="preserve">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