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40"/>
          <w:szCs w:val="40"/>
        </w:rPr>
      </w:pPr>
      <w:r>
        <w:rPr>
          <w:b/>
          <w:sz w:val="40"/>
          <w:szCs w:val="40"/>
        </w:rPr>
        <w:t>Nature Is Governed by a Universal Law</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1-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ature is that condition or reality which outwardly is the source of the life and death, or, in other words, of the composition and decomposition, of all things.</w:t>
      </w:r>
    </w:p>
    <w:p>
      <w:pPr>
        <w:pStyle w:val="Normal"/>
        <w:ind w:firstLine="284"/>
        <w:jc w:val="both"/>
        <w:rPr>
          <w:sz w:val="32"/>
          <w:szCs w:val="32"/>
        </w:rPr>
      </w:pPr>
      <w:bookmarkStart w:id="1" w:name="saq_en-1-1"/>
      <w:bookmarkStart w:id="2" w:name="saq_en-1-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nature is subject to a sound organization, to inviolable laws, to a perfect order, and to a consummate design, from which it never departs. To such an extent is this true that were you to gaze with the eye of insight and discernment, you would observe that all things—from the smallest invisible atom to the largest globes in the world of existence, such as the sun or the other great stars and luminous bodies—are most perfectly organized, be it with regard to their order, their composition, their outward form, or their motion, and that all are subject to one universal law from which they never depart.</w:t>
      </w:r>
    </w:p>
    <w:p>
      <w:pPr>
        <w:pStyle w:val="Normal"/>
        <w:ind w:firstLine="284"/>
        <w:jc w:val="both"/>
        <w:rPr>
          <w:sz w:val="32"/>
          <w:szCs w:val="32"/>
        </w:rPr>
      </w:pPr>
      <w:bookmarkStart w:id="3" w:name="saq_en-1-2"/>
      <w:bookmarkStart w:id="4" w:name="saq_en-1-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hen you consider nature itself, however, you see that it has neither awareness nor will. For instance, the nature of fire is to burn; it burns without consciousness or will. The nature of water is to flow; it flows without consciousness or will. The nature of the sun is to shed light; it shines without consciousness or will. The nature of vapour is to rise; it rises without consciousness or will. It is therefore evident that the natural movements of all created things are compelled, and that nothing moves of its own will save animals and, in particular, man.</w:t>
      </w:r>
    </w:p>
    <w:p>
      <w:pPr>
        <w:pStyle w:val="Normal"/>
        <w:ind w:firstLine="284"/>
        <w:jc w:val="both"/>
        <w:rPr>
          <w:sz w:val="32"/>
          <w:szCs w:val="32"/>
        </w:rPr>
      </w:pPr>
      <w:bookmarkStart w:id="5" w:name="saq_en-1-3"/>
      <w:bookmarkStart w:id="6" w:name="saq_en-1-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an is able to resist and oppose nature inasmuch as he discovers the natures of things and, by virtue of this discovery, has mastery over nature itself. Indeed, all the crafts that man has devised proceed from this discovery. For example, he has invented the telegraph, which connects the East and the West. It is therefore evident that man rules over nature.</w:t>
      </w:r>
    </w:p>
    <w:p>
      <w:pPr>
        <w:pStyle w:val="Normal"/>
        <w:ind w:firstLine="284"/>
        <w:jc w:val="both"/>
        <w:rPr>
          <w:sz w:val="32"/>
          <w:szCs w:val="32"/>
        </w:rPr>
      </w:pPr>
      <w:bookmarkStart w:id="7" w:name="saq_en-1-4"/>
      <w:bookmarkStart w:id="8" w:name="saq_en-1-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can such organization, order, and laws as you observe in existence be attributed merely to the effect of nature, notwithstanding that nature itself has neither consciousness nor understanding? It is therefore evident that this nature, which has neither consciousness nor understanding, is in the grasp of the omnipotent Lord, Who is the Ruler of the world of nature and Who causes it to manifest whatsoever He desires.</w:t>
      </w:r>
    </w:p>
    <w:p>
      <w:pPr>
        <w:pStyle w:val="Normal"/>
        <w:ind w:firstLine="284"/>
        <w:jc w:val="both"/>
        <w:rPr>
          <w:sz w:val="32"/>
          <w:szCs w:val="32"/>
        </w:rPr>
      </w:pPr>
      <w:bookmarkStart w:id="9" w:name="saq_en-1-5"/>
      <w:bookmarkStart w:id="10" w:name="saq_en-1-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S</w:t>
      </w:r>
      <w:r>
        <w:rPr>
          <w:sz w:val="32"/>
          <w:szCs w:val="32"/>
        </w:rPr>
        <w:t>ome say that human existence is among those things that have appeared in the world of being and that are due to the exigencies of nature. Were this true, man would be the branch and nature the root. But is it possible that there could exist a will, a consciousness, and certain perfections in the branch which are absent in the root?</w:t>
      </w:r>
    </w:p>
    <w:p>
      <w:pPr>
        <w:pStyle w:val="Normal"/>
        <w:ind w:firstLine="284"/>
        <w:jc w:val="both"/>
        <w:rPr>
          <w:sz w:val="32"/>
          <w:szCs w:val="32"/>
        </w:rPr>
      </w:pPr>
      <w:bookmarkStart w:id="11" w:name="saq_en-1-6"/>
      <w:bookmarkStart w:id="12" w:name="saq_en-1-7"/>
      <w:bookmarkEnd w:id="11"/>
      <w:bookmarkEnd w:id="12"/>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H</w:t>
      </w:r>
      <w:r>
        <w:rPr>
          <w:sz w:val="32"/>
          <w:szCs w:val="32"/>
        </w:rPr>
        <w:t>ence it is clear that nature, in its very essence, is in the grasp of God’s might, and that it is that Eternal and Almighty One Who subjects nature to ideal laws and organizing principles, and Who rules over it.</w:t>
      </w:r>
    </w:p>
    <w:p>
      <w:pPr>
        <w:pStyle w:val="Normal"/>
        <w:keepNext w:val="true"/>
        <w:jc w:val="both"/>
        <w:rPr>
          <w:sz w:val="32"/>
          <w:szCs w:val="32"/>
        </w:rPr>
      </w:pPr>
      <w:r>
        <w:rPr>
          <w:sz w:val="32"/>
          <w:szCs w:val="32"/>
        </w:rPr>
      </w:r>
      <w:bookmarkStart w:id="13" w:name="saq_en-1-7"/>
      <w:bookmarkStart w:id="14" w:name="saq_en-1-7"/>
      <w:bookmarkEnd w:id="14"/>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3</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8"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