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و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حضرت مسيح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بعد حضرت مسيح آمد و گفت که من بروح القدس تولّد يافتم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اگر چه حال در نزد مسيحيان تصديق اين مسأله آسانست ولی آنوقت بسيار مشکل 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نصّ انجيلست که فريسيان ميگفتند آيا اين پسر يوسف ناصری نيست که ما او را ميشناسيم چگونه ميگويد که من از آسمان آمدم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باری اين شخصی که بظاهر در انظار جميع حقير بود با وجود اين بقوّتی قيام فرمود که شريعت هزار و پانصد ساله را نسخ نمود و حال آنکه اگر کسی ادنی تجاوز از آن شريعت مينمود در خطر عظيم ميافتاد و محو و نابود ميشد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از اين گذشته در عهد حضرت مسيح اخلاق عموميّه و احوال بنی اسرائيل بکلّی مختل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 فاسد شده بود و اسرائيل در کمال ذلّت و اسارت و خواری افتاده بود يک روز اسير ايران و کلدان شدند و روزی ديگر محکوم دولت آشوريان روزی رعيّت و تابع يونان گشتند و روزی ديگر مطيع و ذليل رومان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شخص جوان يعنی حضرت مسيح بقوّه خارق العاده شريعت عتيقه موسويّه را نسخ فرمود و بتربيت اخلاق عموميّه پرداخت دوباره از برای اسرائيل تأسيس عزّت ابديّه فرمود و تعليماتی منتشر کرد که اختصاص باسرائيل نداشت بلکه تأسيس سعادت کلّيّه از برای هيأت اجتماعيّه بشريّه نمود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اوّل حزبی که بر محويّتش قيام نمودند اسرائيل قوم و قبيله خود مسيح بود و بظاهر او را مقهور نمودند و بذلّت کبری انداختند حتّی تاج خار بر سرش نهادند و بصلّابه زدند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اين شخص در وقتيکه بظاهر در نهايت ذلّت بود اعلان کرد که اين آفتاب اشراق نمايد و اين نور بتابد و اين فيض من احاطه نمايد و جميع اعدا خاضع شوند و همين طور که گفت شد جميع ملوک عالم مقاومت او را نتوانستند بلکه اعلام جميع ملوک سرنگون شد و علم آن مظلوم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وج اعظم مرتفع گشت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آيا اين هيچ بقاعده عقل بشر ممکن است ؟ لا و اللّه پس معلوم و واضح گشت که آن شخص بزرگوار مربّی حقيقی  عالم انسانی و بقوّتی الهيّه مؤيّد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موفّق بود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