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240" w:after="0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>(</w:t>
      </w:r>
      <w:r>
        <w:rPr>
          <w:rFonts w:cs="Simplified Arabic" w:ascii="Naskh MT for Bosch School" w:hAnsi="Naskh MT for Bosch School"/>
          <w:b/>
          <w:bCs/>
          <w:sz w:val="32"/>
          <w:szCs w:val="32"/>
          <w:lang w:val="en-CA" w:bidi="ar-JO"/>
        </w:rPr>
        <w:t>7</w:t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>)</w:t>
      </w:r>
    </w:p>
    <w:p>
      <w:pPr>
        <w:pStyle w:val="Normal"/>
        <w:bidi w:val="1"/>
        <w:spacing w:before="240" w:after="0"/>
        <w:ind w:left="0" w:right="0" w:hanging="0"/>
        <w:jc w:val="center"/>
        <w:rPr>
          <w:rFonts w:ascii="Naskh MT for Bosch School" w:hAnsi="Naskh MT for Bosch School"/>
          <w:b/>
          <w:b/>
          <w:bCs/>
          <w:sz w:val="32"/>
          <w:szCs w:val="32"/>
          <w:lang w:val="en-CA" w:bidi="ar-JO"/>
        </w:rPr>
      </w:pP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محمّد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b/>
          <w:b/>
          <w:bCs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وأمريكا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الرّوايات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واعتبروها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صدقاً،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والحال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الرّاوي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جاهلاً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مبغضاً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وأكثر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الرّواة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قسّيسين،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نقل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جهلة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الإسلام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روايات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أصل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زاعمين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مدح،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فمثلاً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الجهلاء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تعدّد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الزّوجات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محور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مدح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لحضرته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وعدّوها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كرامة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الجاهلة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تعتبر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تكاثر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الزّوجات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قبيل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المعجزات،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واستند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مؤرّخي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أقوال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الجاهلة،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شخص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جاهل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لقسّيس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دليل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العظمة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الشّجاعة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وسفك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الدّماء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شخصاً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واحداً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أصحاب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قطع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بحدّ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السّيف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مائة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ميدان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الحرب،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فظنّ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القسّيس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البرهان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الحقيقيّ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لدين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والحال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مجرّد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أوهام،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غزوات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جميعها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دفاعيّة،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والبرهان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الواضح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وأصحابه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تحمّلوا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ثلاث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مكّة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الأذى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المدّة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هدفاً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لسهام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الأعداء،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فقتل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الأصحاب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ونهبت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الأموال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وترك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الباقون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وطنهم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المألوف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وفرّوا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ديار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الغربة،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وبعد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أسرفوا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إيذاء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صمّموا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قتله،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خرج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مكّة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نصف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اللّيل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وهاجر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المدينة،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يكفّ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الأعداء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الإيذاء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تعقّبوهم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الحبشة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والمدينة،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وعشائرهم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التّوحّش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والقسوة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فبرابرة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ومتوحّشوها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إليهم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كأفلاطون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زمانه،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برابرة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يدفنون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أولادهم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أحياء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التّراب،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يئدون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بناتهم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معتقدين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منبعث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الحميّة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يفتخرون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فمثلاً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يتوعّدون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زوجاتهم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بالقتل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ولدن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إناثاً،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تزال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تنفر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ذرّيّة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البنات،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الشّخص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الواحد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يتّخذ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لنفسه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امرأة،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لكثير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يزيد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زوجات،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نشبت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والقتال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تأسر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القبيلة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الغالبة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القبيلة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المغلوبة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وأطفالها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ويعدّون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الأسرى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أرقّاء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يتصرّفون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بالبيع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والشّراء،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أحدهم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وترك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نسوة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استحوذ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أولاده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منهنّ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أمّهات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البعض،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يلقي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الأولاد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عباءته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زوجة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أبيه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وينادي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حلالي،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تصير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المرأة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المسكينة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الفور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أسيرته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ورقيقته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الحرّيّة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التّامّة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يفعل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يشاء،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فإن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أراد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قتلها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سجنها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جبّ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عميق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شتمها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ضربها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وزجرها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يقضي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حياتها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تدريجيّاً،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ضير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يختار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المعاملة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حسب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وعادات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وغنيّ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ينشأ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الشّخص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الواحد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أولادهنّ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والحسد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والعداوة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والبغضاء،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فانظروا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كيف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النّسوة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المظلومات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ومعيشتهنّ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وفوق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ذكر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قوامها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نهب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بعضاً،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حروب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وغارات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مستمرّة،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يقتل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ويسلب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بعضاً،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يأسرون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والأطفال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يبيعونهم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للأجانب،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بنات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وبنيه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قضوا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يومهم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النّعمة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والرّخاء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أمسوا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الذّلّة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والأسر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والهوان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بالأمس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أمراء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واليوم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أصبحوا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أسراء،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بالأمس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سيّدات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محترمات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واليوم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أصبحن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أرقّاء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ذليلات،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الرّسول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الصّلاة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والسّلام،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وتحمّله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ثلاث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سنة،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خرج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مهاجراً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يكفّوا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إيذائه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حشدوا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جموعهم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وخرجوا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بالجند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والمحاربين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مهاجمين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ليعدموا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اتّبعه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ونساء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وأطفال،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فاضطرّ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لمحاربة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الظّروف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ولسنا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بمتعصّبين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بمدافعين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منصفون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نقول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الحقّ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فانظروا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الإنصاف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موقف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متوحّشة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طاغية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وتحمّل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صابراً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الحواريّين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ثلاث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جفاء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هاجر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أخيراً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وطنه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ومسقط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رأسه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البادية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فراراً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الظّلم،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ظلّ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الطّغاة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يتعقّبونه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جادّين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عموم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ونهب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الأموال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وأسر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والأطفال،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فأيّ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يسلكه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أمثال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هؤلاء؟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نعم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لحق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الضّير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وعفا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وصفح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العفو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والصّفح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الأعمال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المقبولة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والمحمودة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جدّاً،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ولكنّه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الظّالم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القاتل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السّافك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للدّماء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يريد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يقتل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جمعاً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المظلومين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وينهب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أموالهم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ويأسر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نساءهم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وأطفالهم،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يعمل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لحماية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المظلومين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ويمنع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ظلم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الظّالمين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إذاً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فلِمَ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الاعتراض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الرّسول؟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ألأنّه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يسلّم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الصّحابة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والنّساء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والأطفال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الطّاغية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؟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وفضلاً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تهذيب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أخلاق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ومنعها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سفك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الدّماء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الموهبة،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وردع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وزجرها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الرّحمة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والعناية،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بيده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قدح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السّمّ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يريد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يشربه،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فالصّديق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المحبّ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يكسر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القدح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وينجّي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الشّارب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ويزجره،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فلو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موقف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يعمل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لنجاة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والنّساء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والأطفال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براثن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الذّئاب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الكاسرة،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يحارب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النّصارى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كثيراً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شملهم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برعايته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ومنحهم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كامل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الحرّيّة،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نجران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طائفة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المسيحيّين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فقال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إنّي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خصم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يعتدي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حقوق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وعليه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أقيم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الدّعوى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الله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وصرّح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أوامره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أرواح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النّصارى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واليهود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وأموالهم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حماية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فلو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الزّوج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مسلماً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والزّوجة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مسيحيّة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يجوز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يمنعها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الذّهاب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الكنيسة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يرغمها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التّحجّب،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ماتت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وجب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يسلّم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جثمانها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القسّيس،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أراد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المسيحيّون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كنيسة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أعانتهم،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الإسلاميّة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محاربتها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لأعداء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الإسلام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تعفو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النّصارى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الخدمة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العسكريّة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يتطوّعوا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بمحض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اختيارهم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لمعاونة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الإسلام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لأنّهم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حمايته،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مقابل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العفو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يدفعوا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مبلغاً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ضئيلاً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وقصارى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يوجد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سبعة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مناشير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مفصّلة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القدس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اليوم،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عندي،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الواقعة،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فرمان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الخليفة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وأوامره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موجودة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بطريرك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الأرثوذكس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بالقدس،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ريب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حدث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بعدئذٍ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والحسد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المسلمين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والنّصارى،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فتجاوز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كلاهما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حدّه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يقوله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الطّرفين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غيرهم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خلافاً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حكايات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وروايات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ناشئة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والجهالة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صادرة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شدّة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العداوة،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فمثلاً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يقول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المسلمون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النّبيّ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صلّى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وسلّم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شقّ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القمر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فوقع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جبال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مكّة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متصوّرين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القمر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جرم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صغير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فشقّه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نصفين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ألقى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بأحدهما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وبالثّاني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آخر،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فالتّمسّك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بظاهر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الرّواية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تعصّب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محض،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يرويه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القسّيسون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قدحاً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وذمّاً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مبالغ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وأكثره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له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وبالاختصار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ظهر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صحراء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الحجاز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بجزيرة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زرع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شجر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عمران،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وبعض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بلادها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كمكّة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والمدينة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شديدة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الحرارة،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والأهالي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سكّان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البادية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فأخلاقهم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وطباعهم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بدويّة،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نصيب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قطّ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والمعارف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أمّيّاً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يكتبون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عظام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أكتاف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الخراف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ورق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النّخيل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"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خوص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"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المثال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يمكنك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تدرك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حالة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بينهم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أوّل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اعتراض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قوله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لماذا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تقبلوا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التّوراة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والإنجيل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تؤمنوا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بعيسى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وموسى،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فثقل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وأجابوا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كيف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آبائنا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وأجدادنا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يؤمنوا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بهذين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الكتابين،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ضالّين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وعليكم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تتبرّءوا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آباءكم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وأجدادكم،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أقليم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رجل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أمّيّ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بكتاب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شامل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للصّفات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وكمالات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ونبوّات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والشّرائع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الرّبّانيّة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مبيّن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والمسائل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العلميّة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بنهاية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الفصاحة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والبلاغة،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تعلمون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والوسطى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الخامس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الميلادي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الرّاصد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الشّهير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الأخير</w:t>
      </w:r>
      <w:r>
        <w:rPr>
          <w:rStyle w:val="EndnoteCharacters"/>
          <w:rStyle w:val="EndnoteAnchor"/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endnoteReference w:id="2"/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اتّفق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الرّياضيّين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مركزيّة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وحركة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الشّمس،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الرّاصد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الأخير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أوّل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قال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بالرّأي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الجديد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السّكون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للشّمس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والحركة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للأرض،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الرّياضيّين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والفلاسفة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متّبعين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نظريّة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بطلميوس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ويرمون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بالجهل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يقول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بغير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نعم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تصوّر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فيثاغورث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وأفلاطون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أواخر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أيّامهما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الحركة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السّنويّة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للشّمس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منطقة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البروج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ليست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ناشئة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الجرم،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حركة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نسياً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منسيّاً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وأصبح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قاله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بطلميوس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المسلّم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الرّياضيّين،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نزلت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آيات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تخالف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بطلميوس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وقواعده،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الكريمة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>(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والشّمس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تجري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لمستقرّ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لها</w:t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>)</w:t>
      </w:r>
      <w:r>
        <w:rPr>
          <w:rStyle w:val="EndnoteCharacters"/>
          <w:rStyle w:val="EndnoteAnchor"/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endnoteReference w:id="3"/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المتضمّنة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ثبوت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وحركتها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محورها،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>(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فلك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2"/>
          <w:sz w:val="32"/>
          <w:szCs w:val="32"/>
          <w:rtl w:val="true"/>
          <w:lang w:val="en-CA" w:bidi="ar-JO"/>
        </w:rPr>
        <w:t>يسبحون</w:t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>)</w:t>
      </w:r>
      <w:r>
        <w:rPr>
          <w:rStyle w:val="EndnoteCharacters"/>
          <w:rStyle w:val="EndnoteAnchor"/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endnoteReference w:id="4"/>
      </w:r>
      <w:r>
        <w:rPr>
          <w:rFonts w:cs="Simplified Arabic" w:ascii="Naskh MT for Bosch School" w:hAnsi="Naskh MT for Bosch School"/>
          <w:b/>
          <w:bCs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صرّح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والقمر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وسائر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النّجوم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متحرّكة،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فلمّا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انتشر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استهزأ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الرّياضيّون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ونسبوه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الجهل،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الإسلام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لمّا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رأوا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مخالفة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الآيات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لقواعد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بطلميوس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اضطرّوا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تأويلها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نظريّة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بطلميوس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شائعة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ومسلّماً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وصريح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يخالفها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الخامس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الميلادي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ظهور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بنحو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تسعمائة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تقريباً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رصد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الرّياضيّ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الشّهير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رصداً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جديداً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واخترعت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الآلات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التّلسكوبيّة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وحدثت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الاكتشافات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المهمّة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فثبتت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حركة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وسكون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الشّمس،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عرفت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حركة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محورها،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وصار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المعلوم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صريح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الآيات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القرآنيّة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يطابق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الواقع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وأصبحت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القواعد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البطلميوسيّة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محض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أوهام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/>
          <w:sz w:val="32"/>
          <w:szCs w:val="32"/>
          <w:lang w:val="en-CA" w:bidi="ar-JO"/>
        </w:rPr>
      </w:pP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ab/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وبالاختصار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فلقد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تربّى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ظلّ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الشّريعة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المحمّديّة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جمّ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غفير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الشّرقيّة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وثلثمائة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سنة،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القرون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الوسطى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الوحشيّة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تفوّق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والصّنائع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والرّياضيّات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والمدنيّة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والسياسة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سائر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الفنون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سائر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ملل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مربّي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البدويّة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العربيّة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ومحرّكها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والمؤسّس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للمدنيّة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والكمالات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الطّوائف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الشّخص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الأمّيّ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وأعني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محمّد،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فهل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الشّخص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المحترم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مربّياً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للكلّ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لا؟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val="en-CA"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val="en-CA" w:bidi="ar-JO"/>
        </w:rPr>
        <w:t>الإنصاف</w:t>
      </w:r>
      <w:r>
        <w:rPr>
          <w:rFonts w:cs="Simplified Arabic" w:ascii="Naskh MT for Bosch School" w:hAnsi="Naskh MT for Bosch School"/>
          <w:sz w:val="32"/>
          <w:szCs w:val="32"/>
          <w:rtl w:val="true"/>
          <w:lang w:val="en-CA"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</w:r>
    </w:p>
    <w:sectPr>
      <w:headerReference w:type="default" r:id="rId2"/>
      <w:footerReference w:type="default" r:id="rId3"/>
      <w:endnotePr>
        <w:numFmt w:val="lowerRoman"/>
      </w:end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sz w:val="22"/>
          <w:szCs w:val="22"/>
          <w:lang w:bidi="ar-JO"/>
        </w:rPr>
        <w:tab/>
        <w:t>1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-</w:t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كوبرنيكوس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نيقولاس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Copernicus Nicolaus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 xml:space="preserve"> (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1473-1543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م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).</w:t>
      </w:r>
    </w:p>
  </w:endnote>
  <w:endnote w:id="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sz w:val="22"/>
          <w:szCs w:val="22"/>
          <w:lang w:bidi="ar-JO"/>
        </w:rPr>
        <w:tab/>
        <w:t>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-</w:t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سورة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يس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38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.</w:t>
      </w:r>
    </w:p>
  </w:endnote>
  <w:endnote w:id="4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Style w:val="EndnoteCharacters"/>
          <w:rFonts w:cs="Simplified Arabic" w:ascii="Naskh MT for Bosch School" w:hAnsi="Naskh MT for Bosch School"/>
          <w:sz w:val="22"/>
          <w:szCs w:val="22"/>
          <w:lang w:bidi="ar-JO"/>
        </w:rPr>
        <w:tab/>
        <w:t>3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-</w:t>
        <w:tab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الكريم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سورة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يس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الآية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40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>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CC"/>
      </w:rPr>
    </w:pPr>
    <w:r>
      <w:rPr>
        <w:rFonts w:ascii="Simplified Arabic" w:hAnsi="Simplified Arabic" w:cs="Simplified Arabic"/>
        <w:color w:val="0000CC"/>
        <w:rtl w:val="true"/>
      </w:rPr>
      <w:t xml:space="preserve">حضرة محمد </w:t>
    </w:r>
    <w:r>
      <w:rPr>
        <w:rFonts w:ascii="Simplified Arabic" w:hAnsi="Simplified Arabic" w:cs="Simplified Arabic"/>
        <w:color w:val="0000CC"/>
        <w:rtl w:val="true"/>
      </w:rPr>
      <w:t>–</w:t>
    </w:r>
    <w:r>
      <w:rPr>
        <w:rFonts w:ascii="Simplified Arabic" w:hAnsi="Simplified Arabic" w:cs="Simplified Arabic"/>
        <w:color w:val="0000CC"/>
        <w:rtl w:val="true"/>
      </w:rPr>
      <w:t xml:space="preserve"> من آثار حضرة عبدالبهاء </w:t>
    </w:r>
    <w:r>
      <w:rPr>
        <w:rFonts w:cs="Simplified Arabic" w:ascii="Simplified Arabic" w:hAnsi="Simplified Arabic"/>
        <w:color w:val="0000CC"/>
        <w:rtl w:val="true"/>
      </w:rPr>
      <w:t xml:space="preserve">- </w:t>
    </w:r>
    <w:r>
      <w:rPr>
        <w:rFonts w:ascii="Simplified Arabic" w:hAnsi="Simplified Arabic" w:cs="Simplified Arabic"/>
        <w:color w:val="0000CC"/>
        <w:rtl w:val="true"/>
      </w:rPr>
      <w:t>من مفاوضات عبدالبهاء</w: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EndnoteTextChar">
    <w:name w:val="Endnote Text Char"/>
    <w:basedOn w:val="DefaultParagraph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