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Simplified Arabic" w:hAnsi="Simplified Arabic" w:cs="Simplified Arabic"/>
          <w:b/>
          <w:b/>
          <w:bCs/>
          <w:sz w:val="52"/>
          <w:szCs w:val="52"/>
        </w:rPr>
      </w:pPr>
      <w:r>
        <w:rPr>
          <w:rFonts w:cs="Simplified Arabic" w:ascii="Simplified Arabic" w:hAnsi="Simplified Arabic"/>
          <w:b/>
          <w:bCs/>
          <w:sz w:val="52"/>
          <w:szCs w:val="52"/>
          <w:rtl w:val="true"/>
        </w:rPr>
        <w:t xml:space="preserve">( </w:t>
      </w:r>
      <w:r>
        <w:rPr>
          <w:rFonts w:ascii="Simplified Arabic" w:hAnsi="Simplified Arabic" w:cs="Simplified Arabic"/>
          <w:b/>
          <w:b/>
          <w:bCs/>
          <w:sz w:val="52"/>
          <w:sz w:val="52"/>
          <w:szCs w:val="52"/>
          <w:rtl w:val="true"/>
        </w:rPr>
        <w:t xml:space="preserve">کد </w:t>
      </w:r>
      <w:r>
        <w:rPr>
          <w:rFonts w:cs="Simplified Arabic" w:ascii="Simplified Arabic" w:hAnsi="Simplified Arabic"/>
          <w:b/>
          <w:bCs/>
          <w:sz w:val="52"/>
          <w:szCs w:val="52"/>
          <w:rtl w:val="true"/>
        </w:rPr>
        <w:t xml:space="preserve">) </w:t>
      </w:r>
      <w:r>
        <w:rPr>
          <w:rFonts w:ascii="Simplified Arabic" w:hAnsi="Simplified Arabic" w:cs="Simplified Arabic"/>
          <w:b/>
          <w:b/>
          <w:bCs/>
          <w:color w:val="0000CC"/>
          <w:sz w:val="52"/>
          <w:sz w:val="52"/>
          <w:szCs w:val="52"/>
          <w:rtl w:val="true"/>
        </w:rPr>
        <w:t>سؤال از حلول روح القدس</w:t>
      </w:r>
    </w:p>
    <w:p>
      <w:pPr>
        <w:pStyle w:val="PlainText"/>
        <w:tabs>
          <w:tab w:val="center" w:pos="4680" w:leader="none"/>
          <w:tab w:val="left" w:pos="8400" w:leader="none"/>
        </w:tabs>
        <w:bidi w:val="1"/>
        <w:ind w:left="0" w:right="0" w:hanging="0"/>
        <w:jc w:val="left"/>
        <w:rPr>
          <w:rFonts w:ascii="Simplified Arabic" w:hAnsi="Simplified Arabic" w:cs="Simplified Arabic"/>
          <w:b/>
          <w:b/>
          <w:bCs/>
          <w:sz w:val="36"/>
          <w:szCs w:val="36"/>
          <w:lang w:bidi="fa-IR"/>
        </w:rPr>
      </w:pPr>
      <w:r>
        <w:rPr>
          <w:rFonts w:cs="Simplified Arabic" w:ascii="Simplified Arabic" w:hAnsi="Simplified Arabic"/>
          <w:b/>
          <w:bCs/>
          <w:sz w:val="36"/>
          <w:szCs w:val="36"/>
          <w:rtl w:val="true"/>
        </w:rPr>
        <w:tab/>
      </w:r>
      <w:r>
        <w:rPr>
          <w:rFonts w:ascii="Simplified Arabic" w:hAnsi="Simplified Arabic" w:cs="Simplified Arabic"/>
          <w:b/>
          <w:b/>
          <w:bCs/>
          <w:sz w:val="36"/>
          <w:sz w:val="36"/>
          <w:szCs w:val="36"/>
          <w:rtl w:val="true"/>
        </w:rPr>
        <w:t>سؤال</w:t>
      </w:r>
      <w:r>
        <w:rPr>
          <w:rFonts w:cs="Simplified Arabic" w:ascii="Simplified Arabic" w:hAnsi="Simplified Arabic"/>
          <w:b/>
          <w:bCs/>
          <w:sz w:val="36"/>
          <w:szCs w:val="36"/>
          <w:rtl w:val="true"/>
        </w:rPr>
        <w:tab/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cs="Simplified Arabic"/>
          <w:sz w:val="36"/>
          <w:szCs w:val="36"/>
        </w:rPr>
      </w:pP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روح القدس که حلول کرد بر حواريّين در انجيل مذکور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،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آيا اين بچه نحو بوده است و چه معنی دارد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>؟</w:t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cs="Simplified Arabic"/>
          <w:b/>
          <w:b/>
          <w:bCs/>
          <w:sz w:val="36"/>
          <w:szCs w:val="36"/>
        </w:rPr>
      </w:pPr>
      <w:r>
        <w:rPr>
          <w:rFonts w:ascii="Simplified Arabic" w:hAnsi="Simplified Arabic" w:cs="Simplified Arabic"/>
          <w:b/>
          <w:b/>
          <w:bCs/>
          <w:sz w:val="36"/>
          <w:sz w:val="36"/>
          <w:szCs w:val="36"/>
          <w:rtl w:val="true"/>
        </w:rPr>
        <w:t>جواب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cs="Simplified Arabic"/>
          <w:b/>
          <w:b/>
          <w:bCs/>
          <w:sz w:val="36"/>
          <w:szCs w:val="36"/>
        </w:rPr>
      </w:pPr>
      <w:r>
        <w:rPr>
          <w:rFonts w:cs="Simplified Arabic" w:ascii="Simplified Arabic" w:hAnsi="Simplified Arabic"/>
          <w:b/>
          <w:bCs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cs="Simplified Arabic"/>
          <w:sz w:val="36"/>
          <w:szCs w:val="36"/>
        </w:rPr>
      </w:pP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اين حلول روح القدس نه مثل حلول  هوا در جوف انسان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است اين تعبير و تشبيه است نه تصوير و تحقيق بلکه مقصد مثل حلول آفتاب در مرآتست يعنی تجلّی او ظاهر شود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حواريّون بعد از صعود مسيح مضطرب شدند آراء و افکارشان متشتّت و مختلف شد بعد ثابت و متّحد گشتند و در عيد ع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ص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ره مجتمع شدند و منقطع گشتند چشم از خود پوشيدند و از راحت و مسرّت اين جهان گذشتند و جسم و روح را فدای جانان نمودند ترک خانمان گفتند و بی سر و سامان گشتند حتّی هستی خويشرا فراموش نمودند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پس تأييد الهی رسيد و قوّت روح القدس ظاهر گشت و روحانيّت مسيح غلبه نمود و محبّة اللّه زمام از دست برد آنروز مؤيّد شدند و هر کس بجهت تبليغ امر اللّه بطرفی توجّه کرد و زبان بحجّت و برهان گشود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پس حلول روح القدس عبارت از اينست که منجذب بروح مسيحائی شدند و استقامت و ثبوت يافتند و بروح محبّة اللّه حيات جديد حاصل نمودند و حضرت مسيح را زنده و معين و ظهير ديدند قطره بودند دريا شدند پشه بودند عقاب سما گشتند ضعيف بودند قوی شدند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مثل آنها مثل آئينه‌ها بود که در مقابل آفتاب آيد البتّه پرتو و انوار در آن آشکار گردد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>.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color w:val="FF0000"/>
          <w:sz w:val="36"/>
          <w:szCs w:val="36"/>
        </w:rPr>
      </w:pPr>
      <w:r>
        <w:rPr>
          <w:rFonts w:eastAsia="Simplified Arabic" w:cs="Simplified Arabic" w:ascii="Simplified Arabic" w:hAnsi="Simplified Arabic"/>
          <w:color w:val="FF0000"/>
          <w:sz w:val="36"/>
          <w:szCs w:val="36"/>
          <w:rtl w:val="true"/>
        </w:rPr>
        <w:t xml:space="preserve"> 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>
        <w:rFonts w:ascii="Simplified Arabic" w:hAnsi="Simplified Arabic" w:cs="Simplified Arabic"/>
        <w:b/>
        <w:b/>
        <w:bCs/>
        <w:color w:val="0000CC"/>
      </w:rPr>
    </w:pPr>
    <w:r>
      <w:rPr>
        <w:rFonts w:ascii="Simplified Arabic" w:hAnsi="Simplified Arabic" w:cs="Simplified Arabic"/>
        <w:b/>
        <w:b/>
        <w:bCs/>
        <w:color w:val="0000CC"/>
        <w:rtl w:val="true"/>
      </w:rPr>
      <w:t xml:space="preserve">مفاوضات </w:t>
    </w:r>
    <w:r>
      <w:rPr>
        <w:rFonts w:cs="Simplified Arabic" w:ascii="Simplified Arabic" w:hAnsi="Simplified Arabic"/>
        <w:b/>
        <w:bCs/>
        <w:color w:val="0000CC"/>
        <w:rtl w:val="true"/>
      </w:rPr>
      <w:t xml:space="preserve">- </w:t>
    </w:r>
    <w:r>
      <w:rPr>
        <w:rFonts w:ascii="Simplified Arabic" w:hAnsi="Simplified Arabic" w:cs="Simplified Arabic"/>
        <w:b/>
        <w:b/>
        <w:bCs/>
        <w:color w:val="0000CC"/>
        <w:rtl w:val="true"/>
      </w:rPr>
      <w:t xml:space="preserve">اثر حضرت عبدالبهاء – بر اساس نسخه  طبع </w:t>
    </w:r>
    <w:r>
      <w:rPr>
        <w:rFonts w:ascii="Simplified Arabic" w:hAnsi="Simplified Arabic" w:cs="Simplified Arabic"/>
        <w:b/>
        <w:b/>
        <w:bCs/>
        <w:color w:val="0000CC"/>
        <w:rtl w:val="true"/>
        <w:lang w:bidi="fa-IR"/>
      </w:rPr>
      <w:t xml:space="preserve">سنهء </w:t>
    </w:r>
    <w:r>
      <w:rPr>
        <w:rFonts w:ascii="Simplified Arabic" w:hAnsi="Simplified Arabic" w:cs="Simplified Arabic"/>
        <w:b/>
        <w:b/>
        <w:bCs/>
        <w:color w:val="0000CC"/>
        <w:lang w:bidi="fa-IR"/>
      </w:rPr>
      <w:t>١٩٠٨</w:t>
    </w:r>
    <w:r>
      <w:rPr>
        <w:rFonts w:ascii="Simplified Arabic" w:hAnsi="Simplified Arabic" w:cs="Simplified Arabic"/>
        <w:b/>
        <w:b/>
        <w:bCs/>
        <w:color w:val="0000CC"/>
        <w:rtl w:val="true"/>
        <w:lang w:bidi="fa-IR"/>
      </w:rPr>
      <w:t xml:space="preserve"> م</w:t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  <w:sz w:val="36"/>
                              <w:szCs w:val="36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  <w:sz w:val="36"/>
                        <w:szCs w:val="36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  <w:p>
    <w:pPr>
      <w:pStyle w:val="Header"/>
      <w:bidi w:val="1"/>
      <w:ind w:left="0" w:right="360" w:hanging="0"/>
      <w:jc w:val="left"/>
      <w:rPr>
        <w:rFonts w:ascii="Arial" w:hAnsi="Arial" w:cs="Arial"/>
        <w:b/>
        <w:b/>
        <w:bCs/>
        <w:color w:val="000000"/>
      </w:rPr>
    </w:pPr>
    <w:r>
      <w:rPr>
        <w:rFonts w:cs="Arial" w:ascii="Arial" w:hAnsi="Arial"/>
        <w:b/>
        <w:bCs/>
        <w:color w:val="000000"/>
        <w:rtl w:val="true"/>
      </w:rPr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