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مشهدی حسين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و مشهدی محمّد آذربايجانی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جناب مشهدی حسين و مشهدی محمّد آذربايجانی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دو نفس مبارک از احبّای آذربايجانند و در وطن خويش قدم پيش نهادند و از بيگانه و خويش آزاد گشتند و بنياد ثبوت و استقامت نهادند از حجبات اوهام رهيدند و بعنايت و الطاف مليک وجود سر بسجود نهادند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دو نفس مبارکی بودند در نهايت صدق و صفا و در غايت فقر و فنا و مظهر تسليم و رضا منجذب بنور هدی بودند و مستبشر ببشارات کبری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آذربايجان برخاستند و بارض سرّ شتافتند مدّتی در اطراف آن مدينه مبارکه در قصبه قرق کليسا بسر ميبردند روز در تضرّع و تبتّل بودند و شب را بگريه و زاری ميگذرانيدند و بر مظلوميّت نيّر آفاق ناله و فغان مينمودند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زمان سرگونی بعکا چون حاضر در شهر نبودند دستگير نگشتند در آن حوالی با قلبی سوزان و چشمی گريان بسر ميبردند چون از عکا خبر صحيح گرفتند ترک ديار روم نمودند و باين مرز و بوم شتافتند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فی الحقيقه دو نفس نفيس بودند و دو بنده صادق جمال مبارک صفای قلب آنان بوصف نيايد و ثبات و استقامتشان از بيان خارج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خارج عکاء در باغ فردوس ايّام بسر ميبردند و بفلاحت و زراعت مشغول بودند و لسان بشکرانه ميگشودند که الحمد للّه موفّق شدند که دو باره بجوار عنايت رسيدند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ولی چون از اهالی آذربايجان بودند و بهوای سرد معتاد تحمّل حرارت اين بلاد ننمودند و بدايت ورود بعکا بود و هوا بسيار وخيم آب بسيار ثقيل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لهذا مريض و عليل شدند و بناخوشی مُحرقه و مُطبقه گرفتار گشتند ولی در نهايت انبساط و انشراح صبر عجيبی داشتند و تحمّل غريبی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ايّام بيماری با وجود سورت حرارت و شدّت مرض و عطش و اضطراب و انقلاب در نهايت سکون و قرار بودند و مستبشر ببشارات اللّه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حالتيکه دل و جان بشکرانه حضرت رحمن مشغول با روح و ريحان از اين جهان بجهان ديگر شتافتند و از اين قفس بگلشن باقی پرواز نمودند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عليهما الرّحمة و الرّضوان و عليهما التّحيّة و الثّناء و ادخلهما اللّه فی عالم البقاء متمتّعين باللّقاء منشرحين فی الملکوت الابهی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دو قبر منوّرشان در عکا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