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numPr>
          <w:ilvl w:val="0"/>
          <w:numId w:val="1"/>
        </w:numPr>
        <w:spacing w:before="0" w:after="280"/>
        <w:ind w:left="721" w:right="0" w:hanging="720"/>
        <w:jc w:val="center"/>
        <w:outlineLvl w:val="0"/>
        <w:rPr>
          <w:rFonts w:ascii="Simplified Arabic" w:hAnsi="Simplified Arabic" w:cs="Simplified Arabic"/>
          <w:b/>
          <w:b/>
          <w:bCs/>
          <w:sz w:val="32"/>
          <w:szCs w:val="32"/>
        </w:rPr>
      </w:pPr>
      <w:r>
        <w:rPr>
          <w:rFonts w:ascii="Simplified Arabic" w:hAnsi="Simplified Arabic"/>
          <w:b/>
          <w:b/>
          <w:bCs/>
          <w:sz w:val="32"/>
          <w:sz w:val="32"/>
          <w:szCs w:val="32"/>
          <w:rtl w:val="true"/>
        </w:rPr>
        <w:t>جناب الأستاذ غلام علي النجار</w:t>
      </w:r>
    </w:p>
    <w:p>
      <w:pPr>
        <w:pStyle w:val="TextBody"/>
        <w:numPr>
          <w:ilvl w:val="0"/>
          <w:numId w:val="0"/>
        </w:numPr>
        <w:spacing w:before="0" w:after="280"/>
        <w:ind w:left="721" w:right="0" w:hanging="0"/>
        <w:jc w:val="left"/>
        <w:outlineLvl w:val="0"/>
        <w:rPr>
          <w:rFonts w:ascii="Simplified Arabic" w:hAnsi="Simplified Arabic" w:cs="Simplified Arabic"/>
          <w:b/>
          <w:b/>
          <w:bCs/>
          <w:sz w:val="32"/>
          <w:szCs w:val="32"/>
        </w:rPr>
      </w:pPr>
      <w:r>
        <w:rPr>
          <w:rFonts w:cs="Simplified Arabic" w:ascii="Simplified Arabic" w:hAnsi="Simplified Arabic"/>
          <w:b/>
          <w:bCs/>
          <w:sz w:val="32"/>
          <w:szCs w:val="32"/>
          <w:rtl w:val="true"/>
        </w:rPr>
      </w:r>
    </w:p>
    <w:p>
      <w:pPr>
        <w:pStyle w:val="TextBody"/>
        <w:numPr>
          <w:ilvl w:val="0"/>
          <w:numId w:val="0"/>
        </w:numPr>
        <w:spacing w:before="0" w:after="280"/>
        <w:ind w:left="721" w:right="0" w:hanging="0"/>
        <w:jc w:val="left"/>
        <w:outlineLvl w:val="0"/>
        <w:rPr>
          <w:rFonts w:ascii="Simplified Arabic" w:hAnsi="Simplified Arabic" w:cs="Simplified Arabic"/>
          <w:b/>
          <w:b/>
          <w:bCs/>
          <w:sz w:val="32"/>
          <w:szCs w:val="32"/>
        </w:rPr>
      </w:pPr>
      <w:r>
        <w:rPr>
          <w:rFonts w:cs="Simplified Arabic" w:ascii="Simplified Arabic" w:hAnsi="Simplified Arabic"/>
          <w:b/>
          <w:bCs/>
          <w:sz w:val="32"/>
          <w:szCs w:val="32"/>
          <w:rtl w:val="true"/>
        </w:rPr>
      </w:r>
    </w:p>
    <w:p>
      <w:pPr>
        <w:pStyle w:val="TextBody"/>
        <w:numPr>
          <w:ilvl w:val="0"/>
          <w:numId w:val="0"/>
        </w:numPr>
        <w:spacing w:before="0" w:after="280"/>
        <w:ind w:left="0" w:right="0" w:hanging="0"/>
        <w:jc w:val="both"/>
        <w:outlineLvl w:val="0"/>
        <w:rPr/>
      </w:pPr>
      <w:r>
        <w:rPr>
          <w:rFonts w:cs="Simplified Arabic" w:ascii="Simplified Arabic" w:hAnsi="Simplified Arabic"/>
          <w:sz w:val="32"/>
          <w:szCs w:val="32"/>
          <w:rtl w:val="true"/>
        </w:rPr>
        <w:tab/>
      </w:r>
      <w:r>
        <w:rPr>
          <w:rFonts w:ascii="Simplified Arabic" w:hAnsi="Simplified Arabic"/>
          <w:sz w:val="32"/>
          <w:sz w:val="32"/>
          <w:szCs w:val="32"/>
          <w:rtl w:val="true"/>
        </w:rPr>
        <w:t xml:space="preserve">كان جناب الأستاذ </w:t>
      </w:r>
      <w:r>
        <w:rPr>
          <w:rFonts w:cs="Simplified Arabic" w:ascii="Simplified Arabic" w:hAnsi="Simplified Arabic"/>
          <w:sz w:val="32"/>
          <w:szCs w:val="32"/>
          <w:rtl w:val="true"/>
        </w:rPr>
        <w:t>(</w:t>
      </w:r>
      <w:r>
        <w:rPr>
          <w:rFonts w:ascii="Simplified Arabic" w:hAnsi="Simplified Arabic"/>
          <w:sz w:val="32"/>
          <w:sz w:val="32"/>
          <w:szCs w:val="32"/>
          <w:rtl w:val="true"/>
        </w:rPr>
        <w:t>المعلم</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غلام علي النجار ضمن المهاجرين والمجاورين، وأستاذًا ماهرًا في صناعته، وفي الإيمان والإيقان كالسيف المسلول، واشتهر لدى القاصي والداني من أهل بلدته بالتدي</w:t>
      </w:r>
      <w:r>
        <w:rPr>
          <w:rFonts w:ascii="Simplified Arabic" w:hAnsi="Simplified Arabic"/>
          <w:sz w:val="32"/>
          <w:sz w:val="32"/>
          <w:szCs w:val="32"/>
          <w:rtl w:val="true"/>
          <w:lang w:bidi="ar-JO"/>
        </w:rPr>
        <w:t>ّ</w:t>
      </w:r>
      <w:r>
        <w:rPr>
          <w:rFonts w:ascii="Simplified Arabic" w:hAnsi="Simplified Arabic"/>
          <w:sz w:val="32"/>
          <w:sz w:val="32"/>
          <w:szCs w:val="32"/>
          <w:rtl w:val="true"/>
        </w:rPr>
        <w:t>ن، وكان الكل يقرّ بأمانته وعدم خيانته، وبأنه غيور وطاهر وحصور للغاية</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 xml:space="preserve">ولما استضاء بصره بنور الهداية، اشتعلت في فؤاده نار الاشتياق إلى لقاء المحبوب، فظَعنَ، بكمال الوجد والطرب والانجذاب والوله، من أرض الكاف </w:t>
      </w:r>
      <w:r>
        <w:rPr>
          <w:rFonts w:cs="Simplified Arabic" w:ascii="Simplified Arabic" w:hAnsi="Simplified Arabic"/>
          <w:sz w:val="32"/>
          <w:szCs w:val="32"/>
          <w:rtl w:val="true"/>
        </w:rPr>
        <w:t>(</w:t>
      </w:r>
      <w:r>
        <w:rPr>
          <w:rFonts w:ascii="Simplified Arabic" w:hAnsi="Simplified Arabic"/>
          <w:sz w:val="32"/>
          <w:sz w:val="32"/>
          <w:szCs w:val="32"/>
          <w:rtl w:val="true"/>
        </w:rPr>
        <w:t>كاشان</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إلى العراق</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وحظي بمشاهدة أنوار الإشراق مهاجرًا مظلومًا في نهاية الصبر والسكون</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 xml:space="preserve">ومارس النجارة في دار السلام وقد ألفه جميع الأحباء وفاز بشرف الحضور بين يدي الحضرة، وقضى ردحًا من الزمن متمتعًا بمنتهى الراحة والسرور حتى استبعد ضمن الأسرى إلى الحدباء </w:t>
      </w:r>
      <w:r>
        <w:rPr>
          <w:rFonts w:cs="Simplified Arabic" w:ascii="Simplified Arabic" w:hAnsi="Simplified Arabic"/>
          <w:sz w:val="32"/>
          <w:szCs w:val="32"/>
          <w:rtl w:val="true"/>
        </w:rPr>
        <w:t>(</w:t>
      </w:r>
      <w:r>
        <w:rPr>
          <w:rFonts w:ascii="Simplified Arabic" w:hAnsi="Simplified Arabic"/>
          <w:sz w:val="32"/>
          <w:sz w:val="32"/>
          <w:szCs w:val="32"/>
          <w:rtl w:val="true"/>
        </w:rPr>
        <w:t>الموصل</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وكان من المظلومين المغضوب عليهم لدى أولي الح</w:t>
      </w:r>
      <w:r>
        <w:rPr>
          <w:rFonts w:ascii="Simplified Arabic" w:hAnsi="Simplified Arabic"/>
          <w:sz w:val="32"/>
          <w:sz w:val="32"/>
          <w:szCs w:val="32"/>
          <w:rtl w:val="true"/>
          <w:lang w:bidi="ar-JO"/>
        </w:rPr>
        <w:t>ِ</w:t>
      </w:r>
      <w:r>
        <w:rPr>
          <w:rFonts w:ascii="Simplified Arabic" w:hAnsi="Simplified Arabic"/>
          <w:sz w:val="32"/>
          <w:sz w:val="32"/>
          <w:szCs w:val="32"/>
          <w:rtl w:val="true"/>
        </w:rPr>
        <w:t>ل</w:t>
      </w:r>
      <w:r>
        <w:rPr>
          <w:rFonts w:ascii="Simplified Arabic" w:hAnsi="Simplified Arabic"/>
          <w:sz w:val="32"/>
          <w:sz w:val="32"/>
          <w:szCs w:val="32"/>
          <w:rtl w:val="true"/>
          <w:lang w:bidi="ar-JO"/>
        </w:rPr>
        <w:t>ّ</w:t>
      </w:r>
      <w:r>
        <w:rPr>
          <w:rFonts w:ascii="Simplified Arabic" w:hAnsi="Simplified Arabic"/>
          <w:sz w:val="32"/>
          <w:sz w:val="32"/>
          <w:szCs w:val="32"/>
          <w:rtl w:val="true"/>
        </w:rPr>
        <w:t xml:space="preserve"> والع</w:t>
      </w:r>
      <w:r>
        <w:rPr>
          <w:rFonts w:ascii="Simplified Arabic" w:hAnsi="Simplified Arabic"/>
          <w:sz w:val="32"/>
          <w:sz w:val="32"/>
          <w:szCs w:val="32"/>
          <w:rtl w:val="true"/>
          <w:lang w:bidi="ar-JO"/>
        </w:rPr>
        <w:t>ِ</w:t>
      </w:r>
      <w:r>
        <w:rPr>
          <w:rFonts w:ascii="Simplified Arabic" w:hAnsi="Simplified Arabic"/>
          <w:sz w:val="32"/>
          <w:sz w:val="32"/>
          <w:szCs w:val="32"/>
          <w:rtl w:val="true"/>
        </w:rPr>
        <w:t>ق</w:t>
      </w:r>
      <w:r>
        <w:rPr>
          <w:rFonts w:ascii="Simplified Arabic" w:hAnsi="Simplified Arabic"/>
          <w:sz w:val="32"/>
          <w:sz w:val="32"/>
          <w:szCs w:val="32"/>
          <w:rtl w:val="true"/>
          <w:lang w:bidi="ar-JO"/>
        </w:rPr>
        <w:t>ْ</w:t>
      </w:r>
      <w:r>
        <w:rPr>
          <w:rFonts w:ascii="Simplified Arabic" w:hAnsi="Simplified Arabic"/>
          <w:sz w:val="32"/>
          <w:sz w:val="32"/>
          <w:szCs w:val="32"/>
          <w:rtl w:val="true"/>
        </w:rPr>
        <w:t>د، واستمر على هذا الحال مدة طويلة</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وبعد أن ف</w:t>
      </w:r>
      <w:r>
        <w:rPr>
          <w:rFonts w:ascii="Simplified Arabic" w:hAnsi="Simplified Arabic"/>
          <w:sz w:val="32"/>
          <w:sz w:val="32"/>
          <w:szCs w:val="32"/>
          <w:rtl w:val="true"/>
          <w:lang w:bidi="ar-JO"/>
        </w:rPr>
        <w:t>ُ</w:t>
      </w:r>
      <w:r>
        <w:rPr>
          <w:rFonts w:ascii="Simplified Arabic" w:hAnsi="Simplified Arabic"/>
          <w:sz w:val="32"/>
          <w:sz w:val="32"/>
          <w:szCs w:val="32"/>
          <w:rtl w:val="true"/>
        </w:rPr>
        <w:t>ك أسره وأصبح طليقًا، أتى إلى عكاء ودخل في عداد المسجونين وزاول صناعته، وكان ميالاً إلى العزلة والانفراد، متباعدًا قدر الإمكان عن الأغيار والأحبا</w:t>
      </w:r>
      <w:r>
        <w:rPr>
          <w:rFonts w:ascii="Simplified Arabic" w:hAnsi="Simplified Arabic"/>
          <w:sz w:val="32"/>
          <w:sz w:val="32"/>
          <w:szCs w:val="32"/>
          <w:rtl w:val="true"/>
          <w:lang w:bidi="ar-JO"/>
        </w:rPr>
        <w:t>ء</w:t>
      </w:r>
      <w:r>
        <w:rPr>
          <w:rFonts w:ascii="Simplified Arabic" w:hAnsi="Simplified Arabic"/>
          <w:sz w:val="32"/>
          <w:sz w:val="32"/>
          <w:szCs w:val="32"/>
          <w:rtl w:val="true"/>
        </w:rPr>
        <w:t xml:space="preserve"> لميله إلى الوحدة، وكان</w:t>
      </w:r>
      <w:r>
        <w:rPr>
          <w:rFonts w:ascii="Simplified Arabic" w:hAnsi="Simplified Arabic"/>
          <w:sz w:val="32"/>
          <w:sz w:val="32"/>
          <w:szCs w:val="32"/>
          <w:rtl w:val="true"/>
          <w:lang w:bidi="ar-JO"/>
        </w:rPr>
        <w:t>منويًا</w:t>
      </w:r>
      <w:r>
        <w:rPr>
          <w:rFonts w:ascii="Simplified Arabic" w:hAnsi="Simplified Arabic"/>
          <w:sz w:val="32"/>
          <w:sz w:val="32"/>
          <w:szCs w:val="32"/>
          <w:rtl w:val="true"/>
        </w:rPr>
        <w:t xml:space="preserve"> في أغلب </w:t>
      </w:r>
      <w:r>
        <w:rPr>
          <w:rFonts w:ascii="Simplified Arabic" w:hAnsi="Simplified Arabic"/>
          <w:sz w:val="32"/>
          <w:sz w:val="32"/>
          <w:szCs w:val="32"/>
          <w:rtl w:val="true"/>
          <w:lang w:bidi="ar-JO"/>
        </w:rPr>
        <w:t>الأحيان</w:t>
      </w:r>
      <w:r>
        <w:rPr>
          <w:rFonts w:ascii="Simplified Arabic" w:hAnsi="Simplified Arabic"/>
          <w:sz w:val="32"/>
          <w:sz w:val="32"/>
          <w:szCs w:val="32"/>
          <w:rtl w:val="true"/>
        </w:rPr>
        <w:t xml:space="preserve"> حتى حلت المصيبة الكبرى، ووقعت الرزية العظمى، فتعهد بالقيام بجميع أعمال النجارة اللازمة لبناء التربة المطهرة</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وقد أدّى كل ذلك بكمال الدقة والإتقان،</w:t>
      </w:r>
      <w:r>
        <w:rPr>
          <w:rFonts w:ascii="Simplified Arabic" w:hAnsi="Simplified Arabic"/>
          <w:sz w:val="32"/>
          <w:sz w:val="32"/>
          <w:szCs w:val="32"/>
          <w:rtl w:val="true"/>
        </w:rPr>
        <w:t xml:space="preserve"> </w:t>
      </w:r>
      <w:r>
        <w:rPr>
          <w:rFonts w:ascii="Simplified Arabic" w:hAnsi="Simplified Arabic"/>
          <w:sz w:val="32"/>
          <w:sz w:val="32"/>
          <w:szCs w:val="32"/>
          <w:rtl w:val="true"/>
        </w:rPr>
        <w:t>وشاهدنا اليوم أعمال النجارة من صنع يده في سقف بهو الحجرة المقدّسة المحلاة بالزجاج</w:t>
      </w:r>
      <w:r>
        <w:rPr>
          <w:rFonts w:cs="Simplified Arabic" w:ascii="Simplified Arabic" w:hAnsi="Simplified Arabic"/>
          <w:sz w:val="32"/>
          <w:szCs w:val="32"/>
          <w:rtl w:val="true"/>
        </w:rPr>
        <w:t>.</w:t>
      </w:r>
    </w:p>
    <w:p>
      <w:pPr>
        <w:pStyle w:val="TextBody"/>
        <w:numPr>
          <w:ilvl w:val="0"/>
          <w:numId w:val="0"/>
        </w:numPr>
        <w:spacing w:before="0" w:after="280"/>
        <w:ind w:left="0" w:right="0" w:hanging="0"/>
        <w:jc w:val="both"/>
        <w:outlineLvl w:val="0"/>
        <w:rPr>
          <w:rFonts w:ascii="Simplified Arabic" w:hAnsi="Simplified Arabic" w:cs="Simplified Arabic"/>
          <w:sz w:val="32"/>
          <w:szCs w:val="32"/>
        </w:rPr>
      </w:pPr>
      <w:r>
        <w:rPr>
          <w:rFonts w:cs="Simplified Arabic" w:ascii="Simplified Arabic" w:hAnsi="Simplified Arabic"/>
          <w:sz w:val="32"/>
          <w:szCs w:val="32"/>
          <w:rtl w:val="true"/>
        </w:rPr>
        <w:tab/>
      </w:r>
      <w:r>
        <w:rPr>
          <w:rFonts w:ascii="Simplified Arabic" w:hAnsi="Simplified Arabic"/>
          <w:sz w:val="32"/>
          <w:sz w:val="32"/>
          <w:szCs w:val="32"/>
          <w:rtl w:val="true"/>
        </w:rPr>
        <w:t>عاش هذا الشخص صافي الضمير، طلق المحيّا، ثابتًا على حال واحد، لم يتلون ولم يتزلزل، متمسكًا بالمحبة في دينه السنوات الطوال بجوار الرحمة الكبرى، حتى وافاه الأجل المحتوم، فطار من هذا العالم ورافق أهل الجنة العليا وفاز بشرف اللقاء في عالم الأسرار كما فاز به في هذه الدار</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هذه هي الموهبة العظمى، هذه هي العطية الكبرى</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وعليه التحية والثناء</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أما جدثه المنور ففي عكاء</w:t>
      </w:r>
      <w:r>
        <w:rPr>
          <w:rFonts w:cs="Simplified Arabic" w:ascii="Simplified Arabic" w:hAnsi="Simplified Arabic"/>
          <w:sz w:val="32"/>
          <w:szCs w:val="32"/>
          <w:rtl w:val="true"/>
        </w:rPr>
        <w:t>.</w:t>
      </w:r>
      <w:r>
        <w:rPr>
          <w:rFonts w:cs="Simplified Arabic" w:ascii="Simplified Arabic" w:hAnsi="Simplified Arabic"/>
          <w:sz w:val="32"/>
          <w:szCs w:val="32"/>
          <w:rtl w:val="true"/>
        </w:rPr>
        <w:t xml:space="preserve"> </w:t>
      </w:r>
      <w:r>
        <w:rPr>
          <w:rFonts w:eastAsia="MS Mincho;ＭＳ 明朝" w:cs="Simplified Arabic" w:ascii="Simplified Arabic" w:hAnsi="Simplified Arabic"/>
          <w:color w:val="FF0000"/>
          <w:sz w:val="32"/>
          <w:szCs w:val="32"/>
          <w:rtl w:val="true"/>
        </w:rPr>
        <w:t xml:space="preserve"> </w:t>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3300"/>
        <w:left w:val="threeDEngrave" w:sz="48" w:space="24" w:color="003300"/>
        <w:bottom w:val="threeDEmboss" w:sz="48" w:space="24" w:color="003300"/>
        <w:right w:val="threeDEmboss" w:sz="48" w:space="24" w:color="0033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Simplified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pPr>
    <w:r>
      <w:rPr>
        <w:rFonts w:ascii="Simplified Arabic" w:hAnsi="Simplified Arabic" w:cs="Simplified Arabic"/>
        <w:color w:val="0000FF"/>
        <w:rtl w:val="true"/>
      </w:rPr>
      <w:t xml:space="preserve">تذكرة الوفاء – آثار حضرة عبدالبهاء </w:t>
    </w:r>
    <w:r>
      <mc:AlternateContent>
        <mc:Choice Requires="wps">
          <w:drawing>
            <wp:anchor behindDoc="0" distT="0" distB="0" distL="0" distR="0" simplePos="0" locked="0" layoutInCell="1" allowOverlap="1" relativeHeight="2">
              <wp:simplePos x="0" y="0"/>
              <wp:positionH relativeFrom="margin">
                <wp:align>right</wp:align>
              </wp:positionH>
              <wp:positionV relativeFrom="paragraph">
                <wp:posOffset>635</wp:posOffset>
              </wp:positionV>
              <wp:extent cx="14605" cy="175260"/>
              <wp:effectExtent l="0" t="0" r="0" b="0"/>
              <wp:wrapSquare wrapText="largest"/>
              <wp:docPr id="1" name="Frame1"/>
              <a:graphic xmlns:a="http://schemas.openxmlformats.org/drawingml/2006/main">
                <a:graphicData uri="http://schemas.microsoft.com/office/word/2010/wordprocessingShape">
                  <wps:wsp>
                    <wps:cNvSpPr txBox="1"/>
                    <wps:spPr>
                      <a:xfrm>
                        <a:off x="0" y="0"/>
                        <a:ext cx="14605" cy="175260"/>
                      </a:xfrm>
                      <a:prstGeom prst="rect"/>
                      <a:solidFill>
                        <a:srgbClr val="FFFFFF">
                          <a:alpha val="0"/>
                        </a:srgbClr>
                      </a:solidFill>
                    </wps:spPr>
                    <wps:txbx>
                      <w:txbxContent>
                        <w:p>
                          <w:pPr>
                            <w:pStyle w:val="Header"/>
                            <w:rPr>
                              <w:rStyle w:val="PageNumber"/>
                              <w:sz w:val="36"/>
                              <w:szCs w:val="36"/>
                            </w:rPr>
                          </w:pPr>
                          <w:r>
                            <w:rPr/>
                          </w:r>
                        </w:p>
                      </w:txbxContent>
                    </wps:txbx>
                    <wps:bodyPr anchor="t" lIns="0" tIns="0" rIns="0" bIns="0">
                      <a:noAutofit/>
                    </wps:bodyPr>
                  </wps:wsp>
                </a:graphicData>
              </a:graphic>
            </wp:anchor>
          </w:drawing>
        </mc:Choice>
        <mc:Fallback>
          <w:pict>
            <v:rect fillcolor="#FFFFFF" style="position:absolute;rotation:0;width:1.15pt;height:13.8pt;mso-wrap-distance-left:0pt;mso-wrap-distance-right:0pt;mso-wrap-distance-top:0pt;mso-wrap-distance-bottom:0pt;margin-top:0.05pt;mso-position-vertical-relative:text;margin-left:466.85pt;mso-position-horizontal:right;mso-position-horizontal-relative:margin">
              <v:fill opacity="0f"/>
              <v:textbox>
                <w:txbxContent>
                  <w:p>
                    <w:pPr>
                      <w:pStyle w:val="Header"/>
                      <w:rPr>
                        <w:rStyle w:val="PageNumber"/>
                        <w:sz w:val="36"/>
                        <w:szCs w:val="36"/>
                      </w:rPr>
                    </w:pPr>
                    <w:r>
                      <w:rPr/>
                    </w:r>
                  </w:p>
                </w:txbxContent>
              </v:textbox>
              <w10:wrap type="square" side="largest"/>
            </v:rect>
          </w:pict>
        </mc:Fallback>
      </mc:AlternateConten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55"/>
      <w:numFmt w:val="decimal"/>
      <w:lvlText w:val="(%1)"/>
      <w:lvlJc w:val="right"/>
      <w:pPr>
        <w:ind w:left="721" w:hanging="720"/>
      </w:pPr>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z w:val="28"/>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DefaultParagraphFont">
    <w:name w:val="Default Paragraph Font"/>
    <w:qFormat/>
    <w:rPr/>
  </w:style>
  <w:style w:type="character" w:styleId="PageNumber">
    <w:name w:val="Page Number"/>
    <w:basedOn w:val="DefaultParagraphFont"/>
    <w:rPr/>
  </w:style>
  <w:style w:type="character" w:styleId="FooterChar">
    <w:name w:val="Footer Char"/>
    <w:qFormat/>
    <w:rPr>
      <w:sz w:val="24"/>
      <w:szCs w:val="24"/>
    </w:rPr>
  </w:style>
  <w:style w:type="character" w:styleId="PlainTextChar">
    <w:name w:val="Plain Text Char"/>
    <w:qFormat/>
    <w:rPr>
      <w:rFonts w:ascii="Courier New" w:hAnsi="Courier New" w:cs="Courier New"/>
    </w:rPr>
  </w:style>
  <w:style w:type="character" w:styleId="BalloonTextChar">
    <w:name w:val="Balloon Text Char"/>
    <w:qFormat/>
    <w:rPr>
      <w:rFonts w:ascii="Tahoma" w:hAnsi="Tahoma" w:cs="Tahoma"/>
      <w:sz w:val="16"/>
      <w:szCs w:val="16"/>
    </w:rPr>
  </w:style>
  <w:style w:type="character" w:styleId="BodyTextChar">
    <w:name w:val="Body Text Char"/>
    <w:qFormat/>
    <w:rPr>
      <w:rFonts w:cs="Simplified Arabic"/>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bidi w:val="1"/>
      <w:ind w:left="0" w:right="0" w:hanging="0"/>
      <w:jc w:val="left"/>
    </w:pPr>
    <w:rPr>
      <w:rFonts w:cs="Simplified Arabic"/>
      <w:sz w:val="28"/>
      <w:szCs w:val="28"/>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PlainText">
    <w:name w:val="Plain Text"/>
    <w:basedOn w:val="Normal"/>
    <w:qFormat/>
    <w:pPr/>
    <w:rPr>
      <w:rFonts w:ascii="Courier New" w:hAnsi="Courier New" w:cs="Courier New"/>
      <w:sz w:val="20"/>
      <w:szCs w:val="20"/>
    </w:rPr>
  </w:style>
  <w:style w:type="paragraph" w:styleId="BalloonText">
    <w:name w:val="Balloon Text"/>
    <w:basedOn w:val="Normal"/>
    <w:qFormat/>
    <w:pPr/>
    <w:rPr>
      <w:rFonts w:ascii="Tahoma" w:hAnsi="Tahoma" w:cs="Tahoma"/>
      <w:sz w:val="16"/>
      <w:szCs w:val="16"/>
    </w:rPr>
  </w:style>
  <w:style w:type="paragraph" w:styleId="FrameContents">
    <w:name w:val="Frame Contents"/>
    <w:basedOn w:val="Normal"/>
    <w:qFormat/>
    <w:pPr/>
    <w:rPr/>
  </w:style>
  <w:style w:type="numbering" w:styleId="WW8Num1">
    <w:name w:val="WW8Num1"/>
    <w:qFormat/>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