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استاد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غلامعلی نجّار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استاد غلا معلی نجّار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استاد ماهر از اهل کاشان و در ايمان و ايقان سيف شاهر در وطن خويش در نزد بيگانه و خويش مسلّم در ديانت بود و مجرّب در امانت و عدم خيانت بسيار غيور بود و پاک و حصور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ديده بنور هدی روشن کرد شوق لقا آتش افروخت در کمال وجد و طرب و شور و وله از ارض کاف بعراق سفر نمود و مشاهدهء انوار اشراق کرد مهجور و مظلوم بود و در نهايت صبر و سکون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دار السّلام بصنعت خويش مشغول گشت و با ياران مألوف شد و بشرف حضور مرزوق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ايّامی در نهايت راحت و سرور ميگذراند تا آنکه حرکت اسرا بسمت حدباء گرديد او نيز از مظلومان بود و مغضوب عوانان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اسيری بسر برد و چون حرّيّت حاصل نمود بمدينه عکا آمد و با زندانيان همدم و همراز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قلعه نيز بصنعت خويش پرداخت و از بيگانه و خويش در کنار بود بتنهائی ميل داشت اکثر اوقات منفردًا زيست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مصيبت کبری رخ داد و رزيّه عظمی واقع شد نجّاری تربت پاک را در عهده گرفت و در نهايت اتقان سعی و کوشش نمود الی الآن سقف شيشه که بر حياط حجره مقدّسه است کار و صنعت او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بی‌نهايت صافی ضمير بود و روی منير داشت بر حالت واحده ثابت بود تلوّن و تزلزل نداشت تا نفس اخير در نهايت متانت و محبّت و ديانت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سالهای چند که در جوار بود بجوار رحمت کبری پرواز نمود و با اهل جنّت عليا همدم و همراز گرديد در دو جهان بشرف لقا فائز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اينست موهبت عظمی اينست عطيّهء کبری 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جدث نورانيش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