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في مجمع الرّوحانيّين</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الخميس الموافق </w:t>
      </w:r>
      <w:r>
        <w:rPr>
          <w:rFonts w:cs="Simplified Arabic" w:ascii="Simplified Arabic" w:hAnsi="Simplified Arabic"/>
          <w:color w:val="000000"/>
          <w:sz w:val="32"/>
          <w:szCs w:val="32"/>
          <w:lang w:bidi="ar-JO"/>
        </w:rPr>
        <w:t>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دعي</w:t>
      </w:r>
    </w:p>
    <w:p>
      <w:pPr>
        <w:pStyle w:val="Normal"/>
        <w:bidi w:val="1"/>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إلى مجمع الرّوحانيّين بقاعة سان جرمان</w:t>
      </w:r>
    </w:p>
    <w:p>
      <w:pPr>
        <w:pStyle w:val="Normal"/>
        <w:bidi w:val="1"/>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21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شارع ريو كلمبيد في باريس وقد أثنى رئيس المجلس</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على البهائيّين ثناءً عاطرًا فألقى حضرة عبد البهاء الخطبة التّالية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ممتنّ من أقوال الرّئيس ومشاعره القلبيّة غاية الامتنان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وأشكر الله إنّني حضرت في مثل هذا المجمع الرّوحانيّ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فلو نظرنا الآن إلى جوّ هذا المجلس بمنظار الحقيقة لوجدناه مملوءًا بالرّوح ولوجدنا الفيوضات السّماويّة شاملة له محيطة به، ولشاهدنا تأييدات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فالحمد لله على أنّ هذه القلوب فيّاضة بالإحساسات الرّوحانيّة، تتردّد فيها اهتزازات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فالرّوح بمنزلة المحيط وهذا المجمع بمنزلة الأمواج</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الأمواج متعدّدة إلا أنّها منبعثة من محيط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أنّها في ظاهرها مختلفة الصّور والأشكال إلاّ أن وحدة الرّوح تتجلّى فيها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أتى جميع الأنبياء وجميع المظاهر الإلهيّة المقدّسة لتربية البشر كي تتجلّى وحدة العالم الإنسانيّ وتبرز، فلا يبقى للأمواج أيّ أثر، وإنما الشّأن يكون شأن المحيط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الرّوح كالمحيط والأجسام كالأمواج</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ورد في الإنجيل –كما ذكر رئيس المجمع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أورشليم تنزل من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 أورشليم السّماويّة هذه ليست حجرًا وجصًّا وطينًا بل هي التّعاليم الإلهيّة الّتي تتجلّى بين البشر بقوّة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كانت قد انقضت مدّة طويلة نسيت فيها التّعاليم الإلهيّة ولم يعد هناك أيّ أثر لنورانيّة أورشليم السّماويّة لذلك ظهر بهاء الله من الشّرق، وأورشليم السّماويّة الّتي هي التّعاليم الإلهيّة تجلّت في إيران وسائر الأقطار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المعلوم أنّ أورشليم السّماويّة هي التّعاليم السّماويّة النّازلة من السّماء وبالرّغم من أنّ أورشليم هذه انهدمت من أساسها فقد تأسّست مرّة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تغلّبت القوى الجسمانيّة والقوى المادّيّة في الغرب بينما الغلبة في الشّرق للقوى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والحمد لله فإنّني أرى في باريس جمعًا محترمًا يعيش بنفحات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فالإنسان لا يكون إنسانًا بجسمه، إنّما الإنسان إنسان بروحه، ذلك لأنّ الجسمانيات يشترك فيها الإنسان مع الحيوان، أم الرّوح فيمتاز بها الإنسان على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تأمّلوا كيف يضيء شعاع الشّمس الأرض كذلك تضيء الرّوح الأجسام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إنّها الرّوح الّتي تجعل الإنسان سماويًّا، هي الرّوح الّتي تجعله يستفيض من نفثات الرّوح القدس، هي الرّوح الّتي تكشف حقائق الأشياء، هي الرّوح الّتي أظهرت كلّ هذه الآثار، وهي الرّوح الّتي أسّست كلّ هذه العلوم، هي الرّوح الّتي وهبت الحياة الأبديّة، هي الرّوح الّتي توحّد الملل المختلفة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هي الرّوح الّتي تجمع الشّرق والغرب، هي الرّوح الّتي تجعل العالم الإنسانيّ عالمًا ربّانيًّا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فالمستفيضون من قوّة الرّوح هم سبب حياة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فالحمد لله على أنّكم مستفيضون من عالم الرّوح، ولا شكّ أنّكم مسرورن ومبتهجون من تعاليم بهاء الله الّذي هو مؤسّس الرّوحانيّات ذلك لأنّ تعاليم بهاء الله روحانيّة محضة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وأوّل هذه التّعاليم تحرّي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وتحرّي الحقيقة سبب ظهور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الرّوح لا تحسّ بالقوّة المحسوسة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تظهر وتتجلّى بالقوى الباطنيّة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جسم الإنسان محسوس إلاّ أنّ روحه مخفيّة وهي متحكّمة في 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وللرّوح تصرّفان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بواسطة الآلات والأدوات بمعنى أنّها ترى بالعين وتسمع بالأذن وتتكلّم باللّسان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هذه الآلات تعمل، إلا أنّ المحرّك هو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هذه الأدوات تتعلّق بالجسد إلاّ أنّها تعمل بقوّة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التّصرّف الثّاني فيتمّ دون الآلات، ففي عالم الرّؤيا ترى الرّوح بلا عين، وتسمع بلا أذن، وتنطق بلا لسان، وتمشي بلا قدم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القوى الرّوحانيّة تظهر وتتجلّى في عالم الرّؤيا دون وساطة الجسم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صار معلومًا أنّ الرّوح لها تصرّفان، أحدهما بواسطة آلات الأجسام كالعين والأذن وغيرها، وثانيهما بدون الآلات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والدّليل على ذلك أن الجسم قد يكون في الغرب إلاّ أنّ الرّوح تكشف حالات الشّرق وتدير فيه الأمور وتسيّرها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ذلك يثبت ويتحقّق أنّ الرّوح عظيمة وأنّ الجسد إذا ما قيس بها فهو حقير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فالجسم بمثابة البلّور والرّوح 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ومهما بلغ البلّور من الصّفاء إلاّ أنّ ظهور جماله وتجلّيه لا يتحقّق إلاّ بالضّياء والنّور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والنّور ليس محتاجًا إلى البلّور لأنّه مشعّ ومضيء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البلّور محتاج إلى النّور كي يضيء ويظهر جماله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فالرّوح ليست محتاجة إلى الجسم، بل إنّ الجسم هو المحتاج إلى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والرّوح لا تحيا بالجسم أمّا الجسم فلا يحيا إلا بالرّوح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كيف يتناقص الجسم في حين تبقى الرّوح على عظمتها وقوّتها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بترت يد الإنسان مثلاً فإنّ الرّوح تظلّ على ما هي عليه من قدرة وسلطة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عميت عين الإنسان بالعمى فإنّ بصيرته تظلّ على ما هي عليه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إذا انقطعت فيوضات الرّوح عن الجسد فإنّ الجسد ينعدم على الفور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ثبت إذن أنّ الإنسان بروحه لا بجسده، وهذه الرّوح فيض من الفيوضات الإلهيّة، وإشراق من إشراقات شمس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هذه الرّوح الإنسانيّة إذا ما تأيّدت بالرّوح القدس – ونفثات الرّوح القدس هي التّعاليم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أصبحت روحًا حقيقيّة، وعندئذٍ تفوز بالحياة الأبديّة، وتظفر بالنّورانيّة السّماويّة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ويتنوّر العالم الإنسانيّ بالفضائل الرّحمانيّة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فيجب علينا أن نجتهد في العمل بموجب تعاليم بهاء الله، وأن نسعى في أن نزداد روحانيّة يومًا بعد يوم، ونزداد نورانيّة ونزداد خدمة لوحدة العالم الإنسانيّ، وأن نجري المساواة بين البشر وننشر الرّحمة الإلهيّة ونقدّم محبّة الله إلى جميع من على الأرض حتّى تتجلّى القوّة الرّوحانيّة غاية التّجلّي ولا يعود هناك للأجسام شأن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يكون الشّأن شأن الأرواح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عند ذاك يصير عالم البشر في حكم النّفس الواحدة، وتتجلّى وحدة العالم الإنسانيّ ولا يبقى نزاع ولا اختلاف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وتتأسّس أورشليم الإلهيّة على أساس متين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ويصبح جميع البشر من أهل الملكوت، ويفوزون بنصيب من الفيوضات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 فإنّي أشكر الله على أنّني حضرت مجمعكم، وإنّني أعبّر لكم عن امتناني لإحساساتكم الرّوحانيّة، وأدعو لكم أن تزداد هذه الإحساسات يومًا بعد يوم، وأن يزداد هذا الاتّحاد والاتّفاق حتّى يظهر ويتّضح ما أخبر به الأنبياء في الكتب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هذا العصر عصر عظيم، وهذا القرن قرن ربّاني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ما ذكر في الكتب ظهرت آثاره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تفضّل به السّيّد المسيح بانت علاماته، فاليوم هو يوم الرّبّ الجليل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وسوف يتجلّى العدل الإلهيّ في نهاية الأمر، وهذا العصر هو عصر الصّلح والصّلاح، وهذا العصر هو عصر الاتّحاد والنّجاح، والمأمول في هذا العصر أن يصبح العالم النّاسوتي انعكاسًا للعالم اللاّهوتيّ، هذا هو أملنا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والحمد لله إنّنا في هذا الأمل متّفقون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نسأل الله أن يحيا الجميع بنفثات الرّوح القدس، وأن نتّفق، وتمتلئ قلوبنا من محبّة الله، وتشتغل ألسنتنا بذكر الله، وتصبح أعمالنا أعمال الرّوحانيّين، وإحساساتنا إحساسات الملكوتيّين حتّى يلوح ويسطع النّور الإنسانيّ الّذي هو المثال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اللّهم يا رؤوف يا كريم يا رحيم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نوّر هذا الجمع بشمع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وأحيي هذه النّفوس بنفثات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وهب لهم أنوار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وابذل لهم الموهبة الكبرى، وابعث لهم بالتّأييدات الغيبيّة، ويسّر لهم المكاشفات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نوّر الأبصار بنور الهدى، واشرح الصّدور بالفيوضات اللاّنهائيّة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وبشّر الأرواح الكبرى وتوّج النّفوس بالموهبة العظمى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أيربِّ نحن فقراء فيسّر لنا كنز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وأَذلاّء فأعزّنا في ملكوتك، مشرّدون فآوِنا في ملجئك وملاذك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جاهدون فاهدنا بألطافك الّتي لا تتناهى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ساكتون فهب لنا النّطق الفصيح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عاجزون فأحسن إلينا بالقدرة الملكوتيّة، اللّهم يا غفّار اغفر لنا خطايانا، وهب لنا العطاء، وكفّر عنا سيّئاتنا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وعلّمنا من الآداب الرّحمانيّة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المعطي الباذل الرّحيم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