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bidi w:val="1"/>
        <w:ind w:left="0" w:right="0" w:hanging="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از لسان مبارک جاری شده قوله الاحلی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>: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زلف دلبر دامدر خال سیاهی دانه در</w:t>
      </w:r>
    </w:p>
    <w:p>
      <w:pPr>
        <w:pStyle w:val="PlainText"/>
        <w:bidi w:val="1"/>
        <w:ind w:left="3600" w:right="0" w:hanging="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مرغ دل هر تارنه آرامی یوق دیوانه در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خوشه چین خود پرست اسرار لیلی آکلامز</w:t>
      </w:r>
    </w:p>
    <w:p>
      <w:pPr>
        <w:pStyle w:val="PlainText"/>
        <w:bidi w:val="1"/>
        <w:ind w:left="0" w:right="0" w:hanging="0"/>
        <w:jc w:val="both"/>
        <w:rPr/>
      </w:pPr>
      <w:r>
        <w:rPr>
          <w:rFonts w:eastAsia="Traditional Arabic" w:cs="Traditional Arabic" w:ascii="Traditional Arabic" w:hAnsi="Traditional Arabic"/>
          <w:sz w:val="48"/>
          <w:szCs w:val="48"/>
          <w:rtl w:val="true"/>
        </w:rPr>
        <w:t xml:space="preserve">                       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ab/>
        <w:tab/>
        <w:tab/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راز عشقه آشنا مجنون دُر پروانه در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بو گو گل معمور ایدی آباد ایدن لطف خدا</w:t>
      </w:r>
    </w:p>
    <w:p>
      <w:pPr>
        <w:pStyle w:val="PlainText"/>
        <w:bidi w:val="1"/>
        <w:ind w:left="2880" w:right="0" w:firstLine="72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لیک عشق آباد اولنجه سر تا سر ویرانه در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نوحه و ندبه دیمه آه و فغان زارمی</w:t>
      </w:r>
    </w:p>
    <w:p>
      <w:pPr>
        <w:pStyle w:val="PlainText"/>
        <w:bidi w:val="1"/>
        <w:ind w:left="0" w:right="0" w:hanging="0"/>
        <w:jc w:val="both"/>
        <w:rPr/>
      </w:pPr>
      <w:r>
        <w:rPr>
          <w:rFonts w:eastAsia="Traditional Arabic" w:cs="Traditional Arabic" w:ascii="Traditional Arabic" w:hAnsi="Traditional Arabic"/>
          <w:sz w:val="48"/>
          <w:szCs w:val="48"/>
          <w:rtl w:val="true"/>
        </w:rPr>
        <w:t xml:space="preserve">                       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ab/>
        <w:tab/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عاشقانه نغمه در آهنگی خوش مستانه در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بستر راحت آر ارقور قار هر روبه صفت</w:t>
      </w:r>
    </w:p>
    <w:p>
      <w:pPr>
        <w:pStyle w:val="PlainText"/>
        <w:bidi w:val="1"/>
        <w:ind w:left="2880" w:right="0" w:firstLine="72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کربلای عشقه قوشمق جنبشم شیرانه در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عشق قربانگاهیدر اهل وفانگ مقصدی</w:t>
      </w:r>
    </w:p>
    <w:p>
      <w:pPr>
        <w:pStyle w:val="PlainText"/>
        <w:bidi w:val="1"/>
        <w:ind w:left="0" w:right="0" w:firstLine="720"/>
        <w:jc w:val="both"/>
        <w:rPr/>
      </w:pPr>
      <w:r>
        <w:rPr>
          <w:rFonts w:eastAsia="Traditional Arabic" w:cs="Traditional Arabic" w:ascii="Traditional Arabic" w:hAnsi="Traditional Arabic"/>
          <w:sz w:val="48"/>
          <w:szCs w:val="48"/>
          <w:rtl w:val="true"/>
        </w:rPr>
        <w:t xml:space="preserve">   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ab/>
        <w:tab/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         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ab/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جسم و جانی صاقلیان بیواپه در بیگانه در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ab/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یوق بنم خوف و رجا جانی دریغ ایتم سگا</w:t>
      </w:r>
    </w:p>
    <w:p>
      <w:pPr>
        <w:pStyle w:val="PlainText"/>
        <w:bidi w:val="1"/>
        <w:ind w:left="2880" w:right="0" w:firstLine="72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دلبرا سالار عشقگ حمله سی مردانه در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نرگس شهلای چشمک ناتوان یانقین ایکن</w:t>
      </w:r>
    </w:p>
    <w:p>
      <w:pPr>
        <w:pStyle w:val="PlainText"/>
        <w:bidi w:val="1"/>
        <w:ind w:left="0" w:right="0" w:hanging="0"/>
        <w:jc w:val="both"/>
        <w:rPr/>
      </w:pPr>
      <w:r>
        <w:rPr>
          <w:rFonts w:eastAsia="Traditional Arabic" w:cs="Traditional Arabic" w:ascii="Traditional Arabic" w:hAnsi="Traditional Arabic"/>
          <w:sz w:val="48"/>
          <w:szCs w:val="48"/>
          <w:rtl w:val="true"/>
        </w:rPr>
        <w:t xml:space="preserve">                       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ab/>
        <w:tab/>
        <w:tab/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هپ نظرگاه نگه خونحوار آلای مژگانه در زلف پیچاپیچ دلبر مسک عنبر درولی</w:t>
      </w:r>
    </w:p>
    <w:p>
      <w:pPr>
        <w:pStyle w:val="PlainText"/>
        <w:bidi w:val="1"/>
        <w:ind w:left="3600" w:right="0" w:hanging="0"/>
        <w:jc w:val="both"/>
        <w:rPr/>
      </w:pPr>
      <w:r>
        <w:rPr>
          <w:rFonts w:eastAsia="Traditional Arabic" w:cs="Traditional Arabic" w:ascii="Traditional Arabic" w:hAnsi="Traditional Arabic"/>
          <w:sz w:val="48"/>
          <w:szCs w:val="48"/>
          <w:rtl w:val="true"/>
        </w:rPr>
        <w:t xml:space="preserve"> 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جان یورک لقمه و طعمه بویله بر ثعبانه در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تیغ ابرویه فتیل بو زخمه مرهم در محال</w:t>
      </w:r>
    </w:p>
    <w:p>
      <w:pPr>
        <w:pStyle w:val="PlainText"/>
        <w:bidi w:val="1"/>
        <w:ind w:left="0" w:right="0" w:hanging="0"/>
        <w:jc w:val="both"/>
        <w:rPr/>
      </w:pPr>
      <w:r>
        <w:rPr>
          <w:rFonts w:eastAsia="Traditional Arabic" w:cs="Traditional Arabic" w:ascii="Traditional Arabic" w:hAnsi="Traditional Arabic"/>
          <w:sz w:val="48"/>
          <w:szCs w:val="48"/>
          <w:rtl w:val="true"/>
        </w:rPr>
        <w:t xml:space="preserve">                       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ab/>
        <w:tab/>
        <w:tab/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در دمندم فکر و ذکرم بسبتون درمانه در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ملک عشق سالاریم خیل و حشم عشّاقدر</w:t>
      </w:r>
    </w:p>
    <w:p>
      <w:pPr>
        <w:pStyle w:val="PlainText"/>
        <w:bidi w:val="1"/>
        <w:ind w:left="3600" w:right="0" w:firstLine="72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مست و مخمورم ندیمم ساغر و پیمانه در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ملک هستی بسبتون هشیارلر مست و خراب</w:t>
      </w:r>
    </w:p>
    <w:p>
      <w:pPr>
        <w:pStyle w:val="PlainText"/>
        <w:bidi w:val="1"/>
        <w:ind w:left="0" w:right="0" w:hanging="0"/>
        <w:jc w:val="both"/>
        <w:rPr/>
      </w:pPr>
      <w:r>
        <w:rPr>
          <w:rFonts w:eastAsia="Traditional Arabic" w:cs="Traditional Arabic" w:ascii="Traditional Arabic" w:hAnsi="Traditional Arabic"/>
          <w:sz w:val="48"/>
          <w:szCs w:val="48"/>
          <w:rtl w:val="true"/>
        </w:rPr>
        <w:t xml:space="preserve">                       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ab/>
        <w:tab/>
        <w:tab/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جام عشقه سرخوشم قلعه بکامیخانه در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کشف اسرار حقایق ایستینلر بیلسه لر</w:t>
      </w:r>
    </w:p>
    <w:p>
      <w:pPr>
        <w:pStyle w:val="PlainText"/>
        <w:bidi w:val="1"/>
        <w:ind w:left="3600" w:right="0" w:firstLine="72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بوفلاکتگاه عرفان خمر نه خمخانه در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نائره عشق خدا در شاه مظلومان حسین</w:t>
      </w:r>
    </w:p>
    <w:p>
      <w:pPr>
        <w:pStyle w:val="PlainText"/>
        <w:bidi w:val="1"/>
        <w:ind w:left="0" w:right="0" w:hanging="0"/>
        <w:jc w:val="both"/>
        <w:rPr/>
      </w:pPr>
      <w:r>
        <w:rPr>
          <w:rFonts w:eastAsia="Traditional Arabic" w:cs="Traditional Arabic" w:ascii="Traditional Arabic" w:hAnsi="Traditional Arabic"/>
          <w:sz w:val="48"/>
          <w:szCs w:val="48"/>
          <w:rtl w:val="true"/>
        </w:rPr>
        <w:t xml:space="preserve">                       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ab/>
        <w:tab/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یورگی یا نغین یوزی خونین گوزی جانانه در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جسم پاک نازنینک شرحه شرحه ایتدیلر</w:t>
      </w:r>
    </w:p>
    <w:p>
      <w:pPr>
        <w:pStyle w:val="PlainText"/>
        <w:bidi w:val="1"/>
        <w:ind w:left="2880" w:right="0" w:firstLine="72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حنجری مقطوع خنجر نیشتر شریانه در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قو شدی صحرای بلایه عشق حق سایق اوگا</w:t>
      </w:r>
    </w:p>
    <w:p>
      <w:pPr>
        <w:pStyle w:val="PlainText"/>
        <w:bidi w:val="1"/>
        <w:ind w:left="0" w:right="0" w:hanging="0"/>
        <w:jc w:val="both"/>
        <w:rPr/>
      </w:pPr>
      <w:r>
        <w:rPr>
          <w:rFonts w:eastAsia="Traditional Arabic" w:cs="Traditional Arabic" w:ascii="Traditional Arabic" w:hAnsi="Traditional Arabic"/>
          <w:sz w:val="48"/>
          <w:szCs w:val="48"/>
          <w:rtl w:val="true"/>
        </w:rPr>
        <w:t xml:space="preserve">                       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ab/>
        <w:tab/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هپ نظرگاه نگاهی بسیتون میدانه در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جاننی جاناننه قربان ایدوب بودر وفا</w:t>
      </w:r>
    </w:p>
    <w:p>
      <w:pPr>
        <w:pStyle w:val="PlainText"/>
        <w:bidi w:val="1"/>
        <w:ind w:left="3600" w:right="0" w:hanging="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تیغ عشقک جوهری خونخوار خونریزانه در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آشیانک گه عراق و گه رومیلی گه قلاع</w:t>
      </w:r>
    </w:p>
    <w:p>
      <w:pPr>
        <w:pStyle w:val="PlainText"/>
        <w:bidi w:val="1"/>
        <w:ind w:left="0" w:right="0" w:hanging="0"/>
        <w:jc w:val="both"/>
        <w:rPr/>
      </w:pPr>
      <w:r>
        <w:rPr>
          <w:rFonts w:eastAsia="Traditional Arabic" w:cs="Traditional Arabic" w:ascii="Traditional Arabic" w:hAnsi="Traditional Arabic"/>
          <w:sz w:val="48"/>
          <w:szCs w:val="48"/>
          <w:rtl w:val="true"/>
        </w:rPr>
        <w:t xml:space="preserve">           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ab/>
        <w:tab/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  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       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سیر اهل عشق آنجق عکّه دن فیزانه در</w:t>
      </w:r>
    </w:p>
    <w:p>
      <w:pPr>
        <w:pStyle w:val="Normal"/>
        <w:bidi w:val="1"/>
        <w:ind w:left="0" w:right="0" w:hanging="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</w:r>
    </w:p>
    <w:p>
      <w:pPr>
        <w:pStyle w:val="Normal"/>
        <w:bidi w:val="1"/>
        <w:ind w:left="0" w:right="0" w:hanging="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>(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عبدالبهاء عبّاس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) </w: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2160" w:footer="720" w:bottom="2160" w:gutter="0"/>
      <w:pgBorders w:display="allPages" w:offsetFrom="page">
        <w:top w:val="threeDEngrave" w:sz="48" w:space="24" w:color="003300"/>
        <w:left w:val="threeDEngrave" w:sz="48" w:space="24" w:color="003300"/>
        <w:bottom w:val="threeDEmboss" w:sz="48" w:space="24" w:color="003300"/>
        <w:right w:val="threeDEmboss" w:sz="48" w:space="24" w:color="0033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Traditional Arab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Courier New" w:hAnsi="Courier New" w:cs="Courier New"/>
        <w:color w:val="0000FF"/>
      </w:rPr>
    </w:pPr>
    <w:r>
      <w:rPr>
        <w:rFonts w:cs="Courier New" w:ascii="Courier New" w:hAnsi="Courier New"/>
        <w:color w:val="0000FF"/>
      </w:rPr>
      <w:t>www.oceanoflights.org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1"/>
      <w:ind w:left="0" w:right="360" w:hanging="0"/>
      <w:jc w:val="left"/>
      <w:rPr/>
    </w:pPr>
    <w:r>
      <w:rPr>
        <w:rFonts w:ascii="Traditional Arabic" w:hAnsi="Traditional Arabic" w:cs="Traditional Arabic"/>
        <w:b/>
        <w:b/>
        <w:bCs/>
        <w:color w:val="0000FF"/>
        <w:rtl w:val="true"/>
      </w:rPr>
      <w:t xml:space="preserve">غزليات </w:t>
    </w:r>
    <w:r>
      <w:rPr>
        <w:rFonts w:cs="Traditional Arabic" w:ascii="Traditional Arabic" w:hAnsi="Traditional Arabic"/>
        <w:b/>
        <w:bCs/>
        <w:color w:val="0000FF"/>
        <w:rtl w:val="true"/>
      </w:rPr>
      <w:t xml:space="preserve">- </w:t>
    </w:r>
    <w:r>
      <w:rPr>
        <w:rFonts w:ascii="Traditional Arabic" w:hAnsi="Traditional Arabic" w:cs="Traditional Arabic"/>
        <w:b/>
        <w:b/>
        <w:bCs/>
        <w:color w:val="0000FF"/>
        <w:rtl w:val="true"/>
      </w:rPr>
      <w:t>اثر حضرت عبدالبهاء – بر اساس نسخه مائده آسمانى جلد</w:t>
    </w:r>
    <w:r>
      <w:rPr>
        <w:rFonts w:cs="Traditional Arabic" w:ascii="Traditional Arabic" w:hAnsi="Traditional Arabic"/>
        <w:b/>
        <w:bCs/>
        <w:color w:val="0000FF"/>
      </w:rPr>
      <w:t>9</w:t>
    </w:r>
    <w:r>
      <w:rPr>
        <w:rFonts w:cs="Traditional Arabic" w:ascii="Traditional Arabic" w:hAnsi="Traditional Arabic"/>
        <w:b/>
        <w:bCs/>
        <w:color w:val="0000FF"/>
        <w:rtl w:val="true"/>
      </w:rPr>
      <w:t xml:space="preserve"> </w:t>
    </w:r>
    <w:r>
      <w:rPr>
        <w:rFonts w:ascii="Traditional Arabic" w:hAnsi="Traditional Arabic" w:cs="Traditional Arabic"/>
        <w:b/>
        <w:b/>
        <w:bCs/>
        <w:color w:val="0000FF"/>
        <w:rtl w:val="true"/>
      </w:rPr>
      <w:t xml:space="preserve">ص </w:t>
    </w:r>
    <w:r>
      <w:rPr>
        <w:rFonts w:cs="Traditional Arabic" w:ascii="Traditional Arabic" w:hAnsi="Traditional Arabic"/>
        <w:b/>
        <w:bCs/>
        <w:color w:val="0000FF"/>
      </w:rPr>
      <w:t>74</w:t>
    </w:r>
    <w:r>
      <w:rPr>
        <w:rFonts w:cs="Traditional Arabic" w:ascii="Traditional Arabic" w:hAnsi="Traditional Arabic"/>
        <w:b/>
        <w:bCs/>
        <w:color w:val="0000FF"/>
        <w:rtl w:val="true"/>
      </w:rPr>
      <w:t xml:space="preserve"> </w:t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3.8pt;mso-wrap-distance-left:0pt;mso-wrap-distance-right:0pt;mso-wrap-distance-top:0pt;mso-wrap-distance-bottom:0pt;margin-top:0.05pt;mso-position-vertical-relative:text;margin-left:466.85pt;mso-position-horizontal:right;mso-position-horizontal-relative:margin">
              <v:fill opacity="0f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FooterChar">
    <w:name w:val="Footer Char"/>
    <w:qFormat/>
    <w:rPr>
      <w:sz w:val="24"/>
      <w:szCs w:val="24"/>
    </w:rPr>
  </w:style>
  <w:style w:type="character" w:styleId="PlainTextChar">
    <w:name w:val="Plain Text Char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enter" w:pos="4680" w:leader="none"/>
        <w:tab w:val="right" w:pos="9360" w:leader="none"/>
      </w:tabs>
    </w:pPr>
    <w:rPr/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LibreOffice/6.0.0.3$Windows_x86 LibreOffice_project/64a0f66915f38c6217de274f0aa8e15618924765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2016-05-31T17:33:00Z</dcterms:created>
  <dc:creator/>
  <dc:description/>
  <dc:language>en-US</dc:language>
  <cp:lastModifiedBy/>
  <dcterms:modified xsi:type="dcterms:W3CDTF">2016-05-31T17:33:00Z</dcterms:modified>
  <cp:revision>1</cp:revision>
  <dc:subject/>
  <dc:title/>
</cp:coreProperties>
</file>