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جواب پنج سئوال حضرت عبدالبهاء جلّ ثنائه در لوح آقا میرزا فضل الله خان ابن بنان الملک میفرمایند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سئوال از رئیس که در آیه مبارکه مذکور است نموده بودید این رئیس عالی پاشاست که سبب نقل از عراق بحدود ایفلاق و از آنجا بسجن عکّا شد و مقصود از جبل تینا و زیتا دو جبل مقدّس است که در قرآن به تین و زیتون نامیده شده و در ارض مقدّسه واقع شده‌اند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أمّا ک و ظ حروف منقطعه که در بدایت لوحی از الواح مبارک صادر مقصد اسم کاظم است و ارض حمراء و کثیب احمر مقصد مقام قضا است زیرا در اصطلاح اهل الله بیضاء مقام مشیت است و خضرا مقام قدر است و حمرا مقام قضاست و صفرا مقام امضاء پس ارض حمرا مقام شهادت کبری است اینست که حضرت اعلی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روحی له الفداء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احسن القصص خطابا بجمال مبارک میفرماید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 [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یا سیّدنا الأکبر قد فدیت بکلّی لک و ما تمنّیت إلّا القتل فی سبیلک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]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أمّا مقام فنا در نزد صوفیه آنان را گمان چنان که حقیقت حادثه ممکن است تجرد از عالم حدوث نماید و باوصاف قدیم متصف گردد نظیر آتش و آهن که از صفت حدیدی تجرد حاصل نماید و صفت نار در او ظاهر و آشکار گردد و این مقام را گویند بریاضت و سلوک حاصل گردد و ظهور آنرا بتوهم تصور در خود مینمودند لهذا أنا الحقّ میگفتند و حال آنکه حادث از صفت حدوث که لازمه ذاتی اوست تجرد نتواند چه که لزوم ذاتی او است و لزوم ذاتی انفکاک از ذات شئی ننماید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أمّا در الواح الهیه ذکر مقام فنای از خود و بقای بالله هست مقصود از فنا در الواح الهیه این است که انسان بکلی خود را فنای حق میکند یعنی منقطع از هر چیز گردد و روح و قلب و جسم و راحت و سرور و نعمت و عزّت جمیع شئون شخصی خویش را فدای حق نماید و از لذائذ و هواجس عالم ناسوت در گذرد و تجرّد از شئون بشری خویش نماید و بنار محبّت الله بر افروزد و لسان بذکر و ثنای حق بگشاید و باوصاف تقدیس و تنزیه متجلی گردد و بتربیت خویش و هدایت نفوس بپردازد یعنی جمیع شئون متعلق بخود را فدا و فنا نماید چون باینمقام رسد البته پرتو عنایت بر افروزد و حجبات بیگانگی بسوزد و اراده و مقصدی از برای او نماند و در تحت اراده الهی متحرک گردد و بنفثات روح القدس زنده شود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أمّا آتش و حدید هر دو از عالم عنصر است ممکن است متصف بصفات یکدیگر شوند ولی قدم و حدوث را اتصال و اتحاد و مشابهت ممتنع و محال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..."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انتهی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تفسير تينا و زيتا قرآن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47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