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CC"/>
          <w:sz w:val="36"/>
          <w:szCs w:val="36"/>
        </w:rPr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6"/>
          <w:sz w:val="36"/>
          <w:szCs w:val="36"/>
          <w:rtl w:val="true"/>
        </w:rPr>
        <w:t>هو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36"/>
          <w:sz w:val="36"/>
          <w:szCs w:val="36"/>
          <w:rtl w:val="true"/>
        </w:rPr>
        <w:t>اللّه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CC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CC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خداوندا اين طفل صغير را در آغوش محبت پرورش فرما و از ثدی عنايت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شيرده اين نهال تازه را در گلشن محبّت بنشان و برشحات سحاب عنايت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پرورش ده از اطفال ملکوت کن و بجهان لاهوت هدايت فرما توئی مقتدر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 مهربان و توئی بخسنده و سابق الانعام    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(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 ع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)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tabs>
          <w:tab w:val="left" w:pos="8430" w:leader="none"/>
          <w:tab w:val="right" w:pos="9360" w:leader="none"/>
        </w:tabs>
        <w:bidi w:val="1"/>
        <w:ind w:left="0" w:right="0" w:hanging="0"/>
        <w:jc w:val="left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  <w:tab/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Naskh MT for Bosch School" w:hAnsi="Naskh MT for Bosch School" w:cs="Naskh MT for Bosch School"/>
        <w:color w:val="0000CC"/>
      </w:rPr>
    </w:pPr>
    <w:r>
      <w:rPr>
        <w:rFonts w:ascii="Naskh MT for Bosch School" w:hAnsi="Naskh MT for Bosch School" w:cs="Naskh MT for Bosch School"/>
        <w:color w:val="0000CC"/>
        <w:rtl w:val="true"/>
      </w:rPr>
      <w:t xml:space="preserve">مناجاتهای مخصوص اطفال  </w:t>
    </w:r>
    <w:r>
      <w:rPr>
        <w:rFonts w:cs="Naskh MT for Bosch School" w:ascii="Naskh MT for Bosch School" w:hAnsi="Naskh MT for Bosch School"/>
        <w:color w:val="0000CC"/>
        <w:rtl w:val="true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</w:rPr>
      <w:t xml:space="preserve">اثر حضرت عبدالبهاء </w:t>
    </w:r>
    <w:r>
      <w:rPr>
        <w:rFonts w:ascii="Naskh MT for Bosch School" w:hAnsi="Naskh MT for Bosch School" w:cs="Naskh MT for Bosch School"/>
        <w:color w:val="0000CC"/>
        <w:rtl w:val="true"/>
      </w:rPr>
      <w:t>–</w:t>
    </w:r>
    <w:r>
      <w:rPr>
        <w:rFonts w:ascii="Naskh MT for Bosch School" w:hAnsi="Naskh MT for Bosch School" w:cs="Naskh MT for Bosch School"/>
        <w:color w:val="0000CC"/>
        <w:rtl w:val="true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</w:rPr>
      <w:t xml:space="preserve">توشه رحماني، فتانه اساسی اسکات  ص </w:t>
    </w:r>
    <w:r>
      <w:rPr>
        <w:rFonts w:ascii="Naskh MT for Bosch School" w:hAnsi="Naskh MT for Bosch School" w:cs="Naskh MT for Bosch School"/>
        <w:color w:val="0000CC"/>
      </w:rPr>
      <w:t>١٣٤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