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E2D7" w14:textId="77777777" w:rsidR="00AF06A3" w:rsidRPr="00CD7D70" w:rsidRDefault="00AF06A3" w:rsidP="00AF06A3">
      <w:pPr>
        <w:bidi/>
        <w:jc w:val="center"/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</w:pPr>
      <w:r w:rsidRPr="00CD7D70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بسم الله الرحمن الرح</w:t>
      </w:r>
      <w:r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ی</w:t>
      </w:r>
      <w:r w:rsidRPr="00CD7D70">
        <w:rPr>
          <w:rFonts w:ascii="Naskh MT for Bosch School" w:hAnsi="Naskh MT for Bosch School" w:cs="Naskh MT for Bosch School"/>
          <w:b/>
          <w:bCs/>
          <w:color w:val="0000CC"/>
          <w:sz w:val="48"/>
          <w:szCs w:val="48"/>
          <w:rtl/>
        </w:rPr>
        <w:t>م</w:t>
      </w:r>
    </w:p>
    <w:p w14:paraId="2DD8553B" w14:textId="77777777" w:rsidR="00AF06A3" w:rsidRDefault="00AF06A3" w:rsidP="00AF06A3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</w:pPr>
    </w:p>
    <w:p w14:paraId="5F4A8D7A" w14:textId="77777777" w:rsidR="00AF06A3" w:rsidRPr="00CD7D70" w:rsidRDefault="00AF06A3" w:rsidP="00AF06A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A226161" w14:textId="77777777" w:rsidR="00AF06A3" w:rsidRPr="00CD7D70" w:rsidRDefault="00AF06A3" w:rsidP="00AF06A3">
      <w:pPr>
        <w:bidi/>
        <w:ind w:firstLine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حمدا لمن تقدس بذاته عن مشابهة مخلوقاته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تنزه بصفاته عن مماثلة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وناته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تعزز بأسمائه عن شئوون مبدعاته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تجلل بأفعاله عن الحدود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الهند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سة فی جمیع مخترعاته المتجلی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ور 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بأنه فعال 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الظاهر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عوالم الإنشاء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هذا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تاب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من رب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لأن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حصر و  الحد و  القیود أمور تعتری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الحقائق المتناه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بشهادة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متناه محدود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محدود محصور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محصور مجبور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مجبور مختار فسبحان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المختار عن هذه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الآثار بل جلت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ئته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تعالت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تسامت قدرته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عزت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تفاخمت سلطنته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تشامخت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ته و عظمت و تباذخت حقیق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اته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 سلطان الهندس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قوة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نفوذ حدود الموجودات المت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کونة بکلمته العلیا و آیته الکبر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 الظاهرة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نقطة التراب لا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اد تتق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بالق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تنحصر تحت سلطان الحدود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لو لا هذه العزة المقدسة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 عزه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سلطانه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قدرته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برهانه ظلا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 ظل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أو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أوهام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ا معتریة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برد منه غل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النفحة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الإله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الساطعة من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اض التح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یة تهدی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قة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الجذبة الصمدان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نونة الرحمان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الجوهرة اللاهوت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القوة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خرقت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حجاب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فتقت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سحاب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سلاسل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عتقت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رقاب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آله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سطعت أنوار علومهم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زجاجات قلوب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م بحسب استعدادهم و مدارکهم و مقتض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الأزمنة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قوابلهم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[لا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ل ما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علم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قال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ل ما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قال حان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قته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ک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ما حان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قته حضر أهله]</w:t>
      </w:r>
    </w:p>
    <w:p w14:paraId="23FE9AD6" w14:textId="77777777" w:rsidR="00AF06A3" w:rsidRDefault="00AF06A3" w:rsidP="00AF06A3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986B9FD" w14:textId="77777777" w:rsidR="00AF06A3" w:rsidRPr="00CD7D70" w:rsidRDefault="00AF06A3" w:rsidP="00AF06A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الشهم النب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الموجه الوجه للذ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فطر السموات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الأرض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صلت عر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ضت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الناطقة بخلوص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لله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اشتعال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بنار محبة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انجذاب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من آیات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و تعرضک لنفحات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لک ثم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الفضل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أحاط الآفاق أنواره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شاع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السبع الطباق آثاره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تشرف الوجود بالسجود له و تباه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الملأ الأعل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بالوفود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اطلعت بمضام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دة الغراء بل الخر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دة الفر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دة النوراء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استنشقت رائحة الرحمن من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اض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ارتشفت سائغا شرابا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مبانیها لإنها کلمات دالة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بسریرتک نحمد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لله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شف الغطاء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جزل العطاء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ی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مناهل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أورد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إلی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شوارع التفر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الموحد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هدم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سد مانع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ستر حاجز دون الوصول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قة الأمر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سره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جوهره المخزون فلله درهم ما منعتهم سبحات أهل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زخرف قول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المحتجب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بأظلم الحجبات بل اهتدوا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العذب الصاف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ماء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شربوا من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ترثوا بما لفقوه أهل الحجبات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حرروا أعناقهم من أغلال أهل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قنوا بأن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مقتدر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من حده عده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بسلطانه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وت الإنشاء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 تتسع بحورا زاخرة حوصلة قطرة خاسرة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 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ذرة هاو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قة شمس سام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لها أن تجعل لها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تحصرها مع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سلطانها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برهانها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فاها سقوطها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هبوطها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 المتغن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سدرة العرفان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اض رحمة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الرحمن دع المحتجب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بسبحات المتشابهات من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مات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 من المسائل الإلٓه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لأن الناس همج رعاع أتباع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ناعق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إذا جاءهم الحق بالحجة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البرهان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ضعون أصابعهم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الآذان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قولون إنا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جدنا آبائنا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إنا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آثارهم لمقتدون هذا شأنهم ذرهم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خوضهم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لعبون إن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روا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الرشد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تخذوه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روا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الغ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تخذوه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لما اطلعت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مضمون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تاب جناب الش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خ غدوت متف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ما أظن لمثله رجل متتبع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الأمر بشأن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بقواعد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أوهن 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وت العن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بوت شاغلة له عن العروة الوثق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التی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انفصام لها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 جنابه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الشبهات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بهذه الإشارات بل ناقل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مذاق القوم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القوم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نوم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 مقصده الشر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 البحث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الحث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 المسائل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حجبت الأبصار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البصائر عن مشاهدة البدر الطالع الباهر فإننا إذا نظرنا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النص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وص الظاهرة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الواضحة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تاب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نر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النص الصر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ح بأن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خاطب بوضوح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نوح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إنه 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 من أهل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إنه عمل غ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ر صالح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قال بلفظ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 تلو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 إن إبراه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قال لأب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 آزر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ما هذه التماث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الت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أنتم لها عا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فون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لما 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 w:rsidR="009A6BAE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من ذر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قال لا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نال عهد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الظالم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الظالم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منهم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فخلف من بعدهم خلف أضاعوا الصلاة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اتبعوا الشهوات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عند ما أشرقت الأرض بنور ربها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تنسمت نسائم الفضل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فاضت سحاب العدل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انحدرت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ول الجود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تجدد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ص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نت البطحاء بظهور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 الور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بشد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القو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اعترض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النصار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بأن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سلسلة النبوة مسلسلة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عقود الجمال أو قلائد العق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ذر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إسحق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ممنوحة مخصوصة لتل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الطاهرة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السلالة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الباهرة بنصوص من التوراة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خلاف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شقاق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هذه الذر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تلألأت بأنوار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 الدر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 انتقلت النبوة العظم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المنحة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الأصلاب الطاهرة الز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صلب عبد مناف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بحسب زعمهم اسمه دال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 من الخلاف فأنزل الله ردا لقولهم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تا 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حومون حولهم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الله أعلم ح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ث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جعل رسالته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لأن العناصر الجسمان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الطبائع التراب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لا عبرة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معول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ها إنما العبرة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الأخلاق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الأعراق إذا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افق حسن الأخلاق شرف الأعراق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النسبة حقیقیة </w:t>
      </w:r>
      <w:r w:rsidRPr="00F11C7D"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[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الولد سر أب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ه</w:t>
      </w:r>
      <w:r w:rsidRPr="00F11C7D"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]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إذا خالف فالنسبة مجاز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إنه 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س من أهل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إنه عمل غ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416111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ر صالح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إذا نظرنا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 التنز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أما إذا عولنا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جوامع التأو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فقال الرب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خرج الح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من الم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ی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خرج الم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ت</w:t>
      </w:r>
      <w:r w:rsidRPr="000A49C0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0A49C0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من الح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من جعل لله حدا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وضاته 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لة فهو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ضلالة و غی و أیضا فانظر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ع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آثار رحمة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الأرض بعد موتها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یحشر الخلائق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قة </w:t>
      </w:r>
      <w:r w:rsidRPr="00F11C7D">
        <w:rPr>
          <w:rFonts w:ascii="Naskh MT for Bosch School" w:hAnsi="Naskh MT for Bosch School" w:cs="Naskh MT for Bosch School"/>
          <w:sz w:val="36"/>
          <w:szCs w:val="36"/>
          <w:rtl/>
        </w:rPr>
        <w:t>الإنسان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sz w:val="36"/>
          <w:szCs w:val="36"/>
          <w:rtl/>
        </w:rPr>
        <w:t>ة بعد فوتها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F11C7D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sz w:val="36"/>
          <w:szCs w:val="36"/>
          <w:rtl/>
        </w:rPr>
        <w:t>ضا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وتر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>ی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الأرض هامدة فإذا أنزلنا عل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ها الماء اهتزت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ربت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أنبتت من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زوج به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EB5507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ج</w:t>
      </w:r>
      <w:r w:rsidRPr="00C85E5C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هذه آیة ظاهرة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حجة باهرة قاطعة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ضج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 فالشمس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 لامع من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مشرق أضاءت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بزعت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البدور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ب ساطعة من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مطلع لاحت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سطعت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أوع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اللال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ء أصداف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قد تبا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نت الأوصاف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معدن الجوهرة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مة صخور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أحجار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رمال الأ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 مظاهر الوح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مطالع الإلهام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مواقع النجوم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منابع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ض رب العباد مشابه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بالأصائل من الصافنات الج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بما أن العوام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الهوام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غفلون عن جوهر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البرهان یتعرضون لأمور ما أنزل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بها من سلطان فتبا لهم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لأوهامهم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سحقا لصناد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أصنامهم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إن لله خرقا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العادات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إظهارا 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 باهرات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ظهور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لماته الجامعات فلا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جوز لمن بصره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 أو ألق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السمع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هو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جعل العادة المستمرة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زانا لأمر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اته المستودعة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المستقرة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ث جرت عادة المل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العلام أن تندفق نطفة الإنسان من الأصلاب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تنعقد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الأرحام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خلق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ح روح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بنفخة من روحه خارقا للعادة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المستمرة المسلمة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الأنام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هل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جوز بعد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ضوح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ذه الشروح أن یتوقف أحد فی أمر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أو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حتجب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بأوهام المرتابین فی ظهور آثار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</w:p>
    <w:p w14:paraId="409A0C3B" w14:textId="77777777" w:rsidR="00AF06A3" w:rsidRPr="00CD7D70" w:rsidRDefault="00AF06A3" w:rsidP="00AF06A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0D40DDF" w14:textId="77777777" w:rsidR="00AF06A3" w:rsidRDefault="00AF06A3" w:rsidP="00AF06A3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 المشتعل بنار محبة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 دع القوم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أهوائهم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sz w:val="36"/>
          <w:szCs w:val="36"/>
          <w:rtl/>
        </w:rPr>
        <w:t>راء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1B154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1B1544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>ا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دع إل</w:t>
      </w:r>
      <w:r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سب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 رب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بالح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الموعظة الحسنة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جادلهم بالت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أحسن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إذا حضر أحد لد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اعترض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تسأم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تبتئس توجه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أخرا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أولا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انطق بلسان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جواب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اضح 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ح فروح القدس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روح الأم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 و 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شرق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جواهر العلوم بالإلهام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ز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وم فابذله للطالب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أودعه آذان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المستمع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هذا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إن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صاحب هذا النب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النور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الصراط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حائ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ز لنسب شامخ منیع و شرف باذخ رفیع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11C7D"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[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أضاءت لهم أحسابهم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و 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جدودهم دج</w:t>
      </w:r>
      <w:r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الل</w:t>
      </w:r>
      <w:r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>ل حت</w:t>
      </w:r>
      <w:r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FF0000"/>
          <w:sz w:val="36"/>
          <w:szCs w:val="36"/>
          <w:rtl/>
        </w:rPr>
        <w:t xml:space="preserve"> نظم الجزع ثاقبه</w:t>
      </w:r>
      <w:r w:rsidRPr="00F11C7D"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]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لم تزل هذه السلالة انتقلت من الأصلاب الطاهرة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الأرحام الطاهرة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من خبا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الزوا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 من أبه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جوهرة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نونة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مة مخزونة مع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أمره أعظم من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ثبت بالانتساب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أشرف من أن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عرف بدونه خضعت أعناق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نسب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ع لعزة سلطانه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ذلت رقاب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حسب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بقوة برهانه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معروف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هو معروف بنفسه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الشمس الطالعة الباهرة الساطعة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الأفق المج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بما أن أول من تصد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للاعتراض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sz w:val="36"/>
          <w:szCs w:val="36"/>
          <w:rtl/>
        </w:rPr>
        <w:t>النسب من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sz w:val="36"/>
          <w:szCs w:val="36"/>
          <w:rtl/>
        </w:rPr>
        <w:t>ر تعمق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sz w:val="36"/>
          <w:szCs w:val="36"/>
          <w:rtl/>
        </w:rPr>
        <w:t>إغماض قال</w:t>
      </w:r>
      <w:r w:rsidRPr="001B1544"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 w:rsidRPr="001B1544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خلقتن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من نار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 و 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خلقته من ط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1B154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ن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احتجب عن الأسرار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المودعة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صفوة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 أصله من تراب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هو المشهور بعدم الإقرار بل الاحتجاب عن الحق الواضح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الشمس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رابعة النهار أحببت إ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قاظ القوم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شف غطاء أبصارهم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و</w:t>
      </w:r>
      <w:r w:rsidR="009A6BAE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لعبد مؤمن خ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ر من مشر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ک و 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لو</w:t>
      </w:r>
      <w:r w:rsidRPr="00F11C7D">
        <w:rPr>
          <w:rFonts w:ascii="Naskh MT for Bosch School" w:hAnsi="Naskh MT for Bosch School" w:cs="Naskh MT for Bosch School" w:hint="cs"/>
          <w:color w:val="006600"/>
          <w:sz w:val="36"/>
          <w:szCs w:val="36"/>
          <w:rtl/>
        </w:rPr>
        <w:t xml:space="preserve"> 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أعجب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ک</w:t>
      </w:r>
      <w:r w:rsidRPr="00F11C7D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م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هذه سبحات هائلة حائلة لأهل الإشارات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شربوا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أس العنا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من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رحمة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اختصوا بموهبة 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2F159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 xml:space="preserve">ختص برحمته من </w:t>
      </w:r>
      <w:r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ی</w:t>
      </w:r>
      <w:r w:rsidRPr="002F1594">
        <w:rPr>
          <w:rFonts w:ascii="Naskh MT for Bosch School" w:hAnsi="Naskh MT for Bosch School" w:cs="Naskh MT for Bosch School"/>
          <w:color w:val="006600"/>
          <w:sz w:val="36"/>
          <w:szCs w:val="36"/>
          <w:rtl/>
        </w:rPr>
        <w:t>شاء</w:t>
      </w:r>
      <w:r w:rsidRPr="001B1544">
        <w:rPr>
          <w:rFonts w:ascii="Naskh MT for Bosch School" w:hAnsi="Naskh MT for Bosch School" w:cs="Naskh MT for Bosch School"/>
          <w:sz w:val="32"/>
          <w:szCs w:val="32"/>
          <w:rtl/>
        </w:rPr>
        <w:t>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 ینظرون إلا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قة البرهان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آثار موهبة الرحمن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ستض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ئون بمصباح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وضات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اة أوقد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أضاء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شجرة مبار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سطع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لاح 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انت أم غرب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لأنها لا 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غرب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جنوب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لا شمال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 الجهات جهاتها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إذا اطلعت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قة المعان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المشروحة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بواطن هذه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لمات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بقوة من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لله الأستار الحاجبة لأنظار أهل الإشارات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بسط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مبتهلا إل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: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12250712" w14:textId="77777777" w:rsidR="00AF06A3" w:rsidRDefault="00AF06A3" w:rsidP="00AF06A3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</w:p>
    <w:p w14:paraId="318CF61C" w14:textId="77777777" w:rsidR="00AF06A3" w:rsidRPr="00CD7D70" w:rsidRDefault="00AF06A3" w:rsidP="00AF06A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لک الحمد یا إلٓهی بما هدیتنی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معین رحمانیتک و دعوتنی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إ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مشرق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بالإقرار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سلاف محبت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رحمت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شبهات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احتجبوا بحجبات ظنونهم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أخذتهم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نخوة علومهم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فنونهم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ووا بأوهامهم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سوا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أعلامهم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شاهت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جوههم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انطمست نجومهم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بقوت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القاهرة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قدرت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الباهرة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حقائق المم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نات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إعلاء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لمت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انتشار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نجاة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هم من خمر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الطهور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هذا الظهور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أشرقت أنواره 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الأقطار الشاسعة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النشور ثم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شدد أزر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قو ظهر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ی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ثبت قدم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ون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ة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المناد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>ن 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 أنت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CD7D70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الغفور     </w:t>
      </w:r>
      <w:r w:rsidRPr="00CD7D70">
        <w:rPr>
          <w:rFonts w:ascii="Naskh MT for Bosch School" w:hAnsi="Naskh MT for Bosch School" w:cs="Naskh MT for Bosch School" w:hint="cs"/>
          <w:color w:val="FF0000"/>
          <w:sz w:val="36"/>
          <w:szCs w:val="36"/>
          <w:rtl/>
        </w:rPr>
        <w:t>(ع ع)</w:t>
      </w:r>
    </w:p>
    <w:p w14:paraId="07CA6F56" w14:textId="77777777" w:rsidR="00AF06A3" w:rsidRPr="00CD7D70" w:rsidRDefault="00AF06A3" w:rsidP="00AF06A3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p w14:paraId="7C1DDD9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7"/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D0D0" w14:textId="77777777" w:rsidR="001931EF" w:rsidRDefault="001931EF">
      <w:r>
        <w:separator/>
      </w:r>
    </w:p>
  </w:endnote>
  <w:endnote w:type="continuationSeparator" w:id="0">
    <w:p w14:paraId="0C12E906" w14:textId="77777777" w:rsidR="001931EF" w:rsidRDefault="0019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FEC" w14:textId="77777777" w:rsidR="00B309F5" w:rsidRPr="00AF06A3" w:rsidRDefault="00B309F5" w:rsidP="00B309F5">
    <w:pPr>
      <w:pStyle w:val="Footer"/>
      <w:jc w:val="center"/>
      <w:rPr>
        <w:rFonts w:ascii="Naskh MT for Bosch School" w:hAnsi="Naskh MT for Bosch School" w:cs="Naskh MT for Bosch School"/>
        <w:rtl/>
        <w:lang w:bidi="ar-JO"/>
      </w:rPr>
    </w:pPr>
    <w:r w:rsidRPr="00AF06A3">
      <w:rPr>
        <w:rFonts w:ascii="Naskh MT for Bosch School" w:hAnsi="Naskh MT for Bosch School" w:cs="Naskh MT for Bosch School"/>
      </w:rPr>
      <w:fldChar w:fldCharType="begin"/>
    </w:r>
    <w:r w:rsidRPr="00AF06A3">
      <w:rPr>
        <w:rFonts w:ascii="Naskh MT for Bosch School" w:hAnsi="Naskh MT for Bosch School" w:cs="Naskh MT for Bosch School"/>
      </w:rPr>
      <w:instrText xml:space="preserve"> PAGE   \* MERGEFORMAT </w:instrText>
    </w:r>
    <w:r w:rsidRPr="00AF06A3">
      <w:rPr>
        <w:rFonts w:ascii="Naskh MT for Bosch School" w:hAnsi="Naskh MT for Bosch School" w:cs="Naskh MT for Bosch School"/>
      </w:rPr>
      <w:fldChar w:fldCharType="separate"/>
    </w:r>
    <w:r w:rsidR="000216EF" w:rsidRPr="00AF06A3">
      <w:rPr>
        <w:rFonts w:ascii="Naskh MT for Bosch School" w:hAnsi="Naskh MT for Bosch School" w:cs="Naskh MT for Bosch School"/>
        <w:noProof/>
      </w:rPr>
      <w:t>1</w:t>
    </w:r>
    <w:r w:rsidRPr="00AF06A3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490A" w14:textId="77777777" w:rsidR="001931EF" w:rsidRDefault="001931EF">
      <w:r>
        <w:separator/>
      </w:r>
    </w:p>
  </w:footnote>
  <w:footnote w:type="continuationSeparator" w:id="0">
    <w:p w14:paraId="71DBE238" w14:textId="77777777" w:rsidR="001931EF" w:rsidRDefault="0019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B86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FCC8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915B" w14:textId="77777777" w:rsidR="001C4426" w:rsidRDefault="00063219" w:rsidP="005B6D11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8220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AF06A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</w:t>
    </w:r>
    <w:r w:rsidR="00AF06A3">
      <w:rPr>
        <w:rFonts w:ascii="Naskh MT for Bosch School" w:hAnsi="Naskh MT for Bosch School" w:cs="Naskh MT for Bosch School" w:hint="cs"/>
        <w:color w:val="0000CC"/>
        <w:rtl/>
        <w:lang w:bidi="fa-IR"/>
      </w:rPr>
      <w:t>1910م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، صفحه </w:t>
    </w:r>
    <w:r w:rsidR="00AF06A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</w:p>
  <w:p w14:paraId="3A791C90" w14:textId="77777777" w:rsidR="001531A1" w:rsidRPr="003C3D44" w:rsidRDefault="001531A1" w:rsidP="001531A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3219"/>
    <w:rsid w:val="0007275C"/>
    <w:rsid w:val="000A11F1"/>
    <w:rsid w:val="000C581D"/>
    <w:rsid w:val="000C64A5"/>
    <w:rsid w:val="000D1B86"/>
    <w:rsid w:val="001136FC"/>
    <w:rsid w:val="00146784"/>
    <w:rsid w:val="001531A1"/>
    <w:rsid w:val="0018095D"/>
    <w:rsid w:val="001931E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5C7"/>
    <w:rsid w:val="002A2911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7D86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E1A"/>
    <w:rsid w:val="00771D8C"/>
    <w:rsid w:val="0078220B"/>
    <w:rsid w:val="00782CC0"/>
    <w:rsid w:val="007D37C6"/>
    <w:rsid w:val="0081606B"/>
    <w:rsid w:val="0083480B"/>
    <w:rsid w:val="00837EDA"/>
    <w:rsid w:val="0085535A"/>
    <w:rsid w:val="008E15E9"/>
    <w:rsid w:val="008E5EF4"/>
    <w:rsid w:val="009104B5"/>
    <w:rsid w:val="009442A0"/>
    <w:rsid w:val="0095585C"/>
    <w:rsid w:val="0096108D"/>
    <w:rsid w:val="00966606"/>
    <w:rsid w:val="009A6BAE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6A3"/>
    <w:rsid w:val="00AF5EFE"/>
    <w:rsid w:val="00B02DAD"/>
    <w:rsid w:val="00B3036D"/>
    <w:rsid w:val="00B309F5"/>
    <w:rsid w:val="00B447A3"/>
    <w:rsid w:val="00B504BA"/>
    <w:rsid w:val="00B75E45"/>
    <w:rsid w:val="00B764D9"/>
    <w:rsid w:val="00B771EB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54B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6436"/>
  <w15:chartTrackingRefBased/>
  <w15:docId w15:val="{67C65C24-FE86-4EF1-B5DA-906F9DC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822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22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D351-87E8-49A8-B6BE-22428FB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2023-07-30T21:26:00Z</dcterms:created>
  <dcterms:modified xsi:type="dcterms:W3CDTF">2023-07-30T21:26:00Z</dcterms:modified>
</cp:coreProperties>
</file>