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40"/>
          <w:szCs w:val="40"/>
        </w:rPr>
      </w:pPr>
      <w:r>
        <w:rPr>
          <w:rFonts w:cs="Naskh MT for Bosch School" w:ascii="Naskh MT for Bosch School" w:hAnsi="Naskh MT for Bosch School"/>
          <w:sz w:val="40"/>
          <w:szCs w:val="40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إلهي إلهي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نّي 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غبّر جبيني وأ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عفّر وجهي بتراب الذّلّ والانكسار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لی ملكوت 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سرار و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دعوك بقلب خاضع خاشع مبتهل متضرّع مجترح منتزع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لی عتبة قدسك في عالم 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نوار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ن تخرق حجبات الكثرات حتّی يتجلّی جمال الوحدة الأصليّة في القلوب بآيات بينّات ربّ اجعل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حبّائك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مواج بحر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حديّـتك ونسائم رياض فردانيّـتك ونجوم سماء ال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لفة والودادِ ولئالئ بحور المحبّة والرّشادِ حتّی يشربوا من معين واحد ويستـنشقوا من هواء واحدٍ ويتـنوّروا بشعاع واحد ويتوجّهوا بكلّيّـتهم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لی عالم التّجريد ومركز التّوحيد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 xml:space="preserve">نّك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نت المقتدر العزيز الكريم المتعالي المجيد</w:t>
      </w: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  <w:t>.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ar-JO"/>
        </w:rPr>
        <w:t xml:space="preserve">    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  <w:lang w:bidi="ar-JO"/>
        </w:rPr>
        <w:t>(</w:t>
      </w:r>
      <w:r>
        <w:rPr>
          <w:rFonts w:cs="Naskh MT for Bosch School" w:ascii="Naskh MT for Bosch School" w:hAnsi="Naskh MT for Bosch School"/>
          <w:color w:val="FF0000"/>
          <w:sz w:val="40"/>
          <w:szCs w:val="40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FF0000"/>
          <w:sz w:val="40"/>
          <w:sz w:val="40"/>
          <w:szCs w:val="40"/>
          <w:rtl w:val="true"/>
        </w:rPr>
        <w:t xml:space="preserve">ع ع </w:t>
      </w:r>
      <w:r>
        <w:rPr>
          <w:rFonts w:cs="Naskh MT for Bosch School" w:ascii="Naskh MT for Bosch School" w:hAnsi="Naskh MT for Bosch School"/>
          <w:color w:val="FF0000"/>
          <w:sz w:val="40"/>
          <w:szCs w:val="40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40"/>
          <w:szCs w:val="40"/>
        </w:rPr>
      </w:pPr>
      <w:r>
        <w:rPr>
          <w:rFonts w:cs="Naskh MT for Bosch School" w:ascii="Naskh MT for Bosch School" w:hAnsi="Naskh MT for Bosch School"/>
          <w:sz w:val="40"/>
          <w:szCs w:val="40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FF"/>
        <w:rtl w:val="true"/>
      </w:rPr>
      <w:t xml:space="preserve">مناجاة </w:t>
    </w:r>
    <w:r>
      <w:rPr>
        <w:rFonts w:ascii="Naskh MT for Bosch School" w:hAnsi="Naskh MT for Bosch School" w:cs="Naskh MT for Bosch School"/>
        <w:color w:val="0000FF"/>
        <w:rtl w:val="true"/>
      </w:rPr>
      <w:t>–</w:t>
    </w:r>
    <w:r>
      <w:rPr>
        <w:rFonts w:ascii="Naskh MT for Bosch School" w:hAnsi="Naskh MT for Bosch School" w:cs="Naskh MT for Bosch School"/>
        <w:color w:val="0000FF"/>
        <w:rtl w:val="true"/>
      </w:rPr>
      <w:t xml:space="preserve"> من آثار حضرة عبدالبهاء </w:t>
    </w:r>
    <w:r>
      <w:rPr>
        <w:rFonts w:cs="Naskh MT for Bosch School" w:ascii="Naskh MT for Bosch School" w:hAnsi="Naskh MT for Bosch School"/>
        <w:color w:val="0000FF"/>
        <w:rtl w:val="true"/>
      </w:rPr>
      <w:t xml:space="preserve">- </w:t>
    </w:r>
    <w:r>
      <w:rPr>
        <w:rFonts w:ascii="Naskh MT for Bosch School" w:hAnsi="Naskh MT for Bosch School" w:cs="Naskh MT for Bosch School"/>
        <w:color w:val="0000FF"/>
        <w:rtl w:val="true"/>
      </w:rPr>
      <w:t xml:space="preserve">مجموعه مناجاتهاى حضرت عبدالبهاء، رقم </w:t>
    </w:r>
    <w:r>
      <w:rPr>
        <w:rFonts w:cs="Naskh MT for Bosch School" w:ascii="Naskh MT for Bosch School" w:hAnsi="Naskh MT for Bosch School"/>
        <w:color w:val="0000FF"/>
      </w:rPr>
      <w:t>44</w:t>
    </w:r>
    <w:r>
      <w:rPr>
        <w:rFonts w:cs="Naskh MT for Bosch School" w:ascii="Naskh MT for Bosch School" w:hAnsi="Naskh MT for Bosch School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