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center"/>
        <w:rPr>
          <w:rFonts w:ascii="Simplified Arabic" w:hAnsi="Simplified Arabic" w:eastAsia="MS Mincho;ＭＳ 明朝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eastAsia="MS Mincho;ＭＳ 明朝" w:cs="Simplified Arabic"/>
          <w:b/>
          <w:b/>
          <w:bCs/>
          <w:sz w:val="48"/>
          <w:sz w:val="48"/>
          <w:szCs w:val="48"/>
          <w:rtl w:val="true"/>
        </w:rPr>
        <w:t>هو اللّه</w:t>
      </w:r>
    </w:p>
    <w:p>
      <w:pPr>
        <w:pStyle w:val="PlainText"/>
        <w:bidi w:val="1"/>
        <w:ind w:left="0" w:right="0" w:hanging="0"/>
        <w:jc w:val="left"/>
        <w:rPr>
          <w:rFonts w:ascii="Simplified Arabic" w:hAnsi="Simplified Arabic" w:eastAsia="MS Mincho;ＭＳ 明朝" w:cs="Simplified Arabic"/>
          <w:b/>
          <w:b/>
          <w:bCs/>
          <w:sz w:val="36"/>
          <w:szCs w:val="36"/>
        </w:rPr>
      </w:pPr>
      <w:r>
        <w:rPr>
          <w:rFonts w:eastAsia="MS Mincho;ＭＳ 明朝"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PlainText"/>
        <w:bidi w:val="1"/>
        <w:ind w:left="0" w:right="0" w:hanging="0"/>
        <w:jc w:val="left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PlainText"/>
        <w:bidi w:val="1"/>
        <w:ind w:left="0" w:right="0" w:firstLine="720"/>
        <w:jc w:val="left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ای دو مؤمن موقن اموری در این جهان فانی ظهور و بروز نماید که بظاهر سبب هیجان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امواج احزانست ولی حکمتی در آن پنهان عقلا در آن ذاهل و حیران لیس ذلک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الّا من حکمة خفیّة عن الأنظار امری که واقع گردید هر چند شما را مورث نهایت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احزانست ولی باید قدم ثابت نمائید و بقوت ایمان و ایقان مقاومت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کنید و صبر و تحمّل نمائید زیرا هر ثابت بر میثاق صبور است غیور است شکور است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در بین امواج بلایا ممنون و مسرور است فی الحقیقه من بیش از شما متأثّر شدم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متحسّر گشتم ولی چون از حکمت بالغه قدری اطّلاع حاصل شد لهذا بدرگاه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احدیّت ملکوت ابهیٰ زبان گشودم و این مناجات نمودم الٓهی الٓهی ترانی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قائماً فی عتبة قدسک مبتهلاً الیک متذلّلاً ببابک و ادعوک بروحی 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فؤادی و اناجیک بقلبی و لسانی و اقول الٓهی الٓهی انّ عبدک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....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قد وقع فی بلأ فزع منه اهل الخافقین و افتتن افتتاناً یورث الأحزان للأبوین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بل یتکدّر به افئدة کلّ محبّ له و لو تنائت الأوطان فی المشرقین و تذرف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به الدّموع من کلّ عین ربّ لا تؤاخذه بما تجرّع کأس الرّدیٰ و لا تعامله الّا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بفضلک و جودک علی الوریٰ ربّ کلّنا خطاة فاغفر لنا الذّنوب و کلّنا عراة البسنا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حلل العفو و اکشف عنّا الکروب ربّ لا تنظر الی الأعمال و یسّر لنا الآمال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هی آیة غفرانک المتجّلیة بالأنوار ینجلی بها الظّلام و یمحی بها الآثام و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یشّفی بها الاسقام ربّ ارحم ابوی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.... 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افرغ لهما الصّبر حتّی یتضمّد ذلک الجرح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و یداوی تلک الدّأ و یطمئنّ قلوبهما بعفوک و غفرانک عن الارقّأ انّک انت الکریم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انّک انت العظیم انّک انت الرّحمن الرّحیم   ای بنده و کنیز حق در این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مصیبت کبری عبدالبهأ شریک و سهیم شماست لهذا محزون و دلخون مباشید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زیرا آن جوان مستغرق دریای غفران گشت و معفّو از جمیع عصیان و حضرت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پروردگار آمرزنده و مهربان اگر از این جهان بی نصیب بود انشأ اللّه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در آن جهان با بهره و نصیب شود علیکما البهآ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ء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 xml:space="preserve"> الابهی   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>(</w:t>
      </w:r>
      <w:r>
        <w:rPr>
          <w:rFonts w:ascii="Simplified Arabic" w:hAnsi="Simplified Arabic" w:eastAsia="MS Mincho;ＭＳ 明朝" w:cs="Simplified Arabic"/>
          <w:sz w:val="36"/>
          <w:sz w:val="36"/>
          <w:szCs w:val="36"/>
          <w:rtl w:val="true"/>
        </w:rPr>
        <w:t>ع ع</w:t>
      </w: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  <w:t xml:space="preserve">) </w:t>
      </w:r>
    </w:p>
    <w:p>
      <w:pPr>
        <w:pStyle w:val="TextBodyIndent"/>
        <w:spacing w:before="0" w:after="280"/>
        <w:ind w:left="0" w:right="0" w:firstLine="720"/>
        <w:jc w:val="both"/>
        <w:rPr>
          <w:rFonts w:ascii="Simplified Arabic" w:hAnsi="Simplified Arabic" w:eastAsia="MS Mincho;ＭＳ 明朝" w:cs="Simplified Arabic"/>
          <w:sz w:val="36"/>
          <w:szCs w:val="36"/>
        </w:rPr>
      </w:pPr>
      <w:r>
        <w:rPr>
          <w:rFonts w:eastAsia="MS Mincho;ＭＳ 明朝" w:cs="Simplified Arabic" w:ascii="Simplified Arabic" w:hAnsi="Simplified Arabic"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left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</w:r>
    </w:p>
    <w:p>
      <w:pPr>
        <w:pStyle w:val="Normal"/>
        <w:tabs>
          <w:tab w:val="left" w:pos="6510" w:leader="none"/>
        </w:tabs>
        <w:bidi w:val="1"/>
        <w:ind w:left="0" w:right="0" w:hanging="0"/>
        <w:jc w:val="left"/>
        <w:rPr>
          <w:rFonts w:ascii="Simplified Arabic" w:hAnsi="Simplified Arabic" w:cs="Simplified Arabic"/>
          <w:sz w:val="36"/>
          <w:szCs w:val="36"/>
          <w:lang w:eastAsia="ar-SA"/>
        </w:rPr>
      </w:pPr>
      <w:r>
        <w:rPr>
          <w:rFonts w:cs="Simplified Arabic" w:ascii="Simplified Arabic" w:hAnsi="Simplified Arabic"/>
          <w:sz w:val="36"/>
          <w:szCs w:val="36"/>
          <w:rtl w:val="true"/>
          <w:lang w:eastAsia="ar-SA"/>
        </w:rPr>
        <w:tab/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Simplified Arabic"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Simplified Arabic" w:hAnsi="Simplified Arabic" w:cs="Simplified Arabic"/>
        <w:color w:val="0000FF"/>
        <w:rtl w:val="true"/>
      </w:rPr>
      <w:t xml:space="preserve">مناجات  – من آثار حضرت عبدالبهاء – بشارة النور، </w:t>
    </w:r>
    <w:r>
      <w:rPr>
        <w:rFonts w:ascii="Simplified Arabic" w:hAnsi="Simplified Arabic" w:cs="Simplified Arabic"/>
        <w:color w:val="0000FF"/>
        <w:lang w:bidi="fa-IR"/>
      </w:rPr>
      <w:t>۱</w:t>
    </w:r>
    <w:r>
      <w:rPr>
        <w:rFonts w:ascii="Simplified Arabic" w:hAnsi="Simplified Arabic" w:cs="Simplified Arabic"/>
        <w:color w:val="0000FF"/>
      </w:rPr>
      <w:t>٤٤</w:t>
    </w:r>
    <w:r>
      <w:rPr>
        <w:rFonts w:ascii="Simplified Arabic" w:hAnsi="Simplified Arabic" w:cs="Simplified Arabic"/>
        <w:color w:val="0000FF"/>
        <w:rtl w:val="true"/>
      </w:rPr>
      <w:t xml:space="preserve"> بديع، صفحه </w:t>
    </w:r>
    <w:r>
      <w:rPr>
        <w:rFonts w:ascii="Simplified Arabic" w:hAnsi="Simplified Arabic" w:cs="Simplified Arabic"/>
        <w:color w:val="0000FF"/>
        <w:lang w:bidi="fa-IR"/>
      </w:rPr>
      <w:t>۱۱</w:t>
    </w:r>
    <w:r>
      <w:rPr>
        <w:rFonts w:ascii="Simplified Arabic" w:hAnsi="Simplified Arabic" w:cs="Simplified Arabic"/>
        <w:color w:val="0000FF"/>
      </w:rPr>
      <w:t>٦</w:t>
    </w:r>
    <w:r>
      <mc:AlternateContent>
        <mc:Choice Requires="wps">
          <w:drawing>
            <wp:anchor behindDoc="0" distT="0" distB="0" distL="0" distR="0" simplePos="0" locked="0" layoutInCell="1" allowOverlap="1" relativeHeight="3">
              <wp:simplePos x="0" y="0"/>
              <wp:positionH relativeFrom="page">
                <wp:posOffset>6677660</wp:posOffset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525.8pt;mso-position-horizontal-relative:page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bidi w:val="1"/>
      <w:ind w:left="0" w:right="0" w:hanging="0"/>
      <w:jc w:val="left"/>
      <w:outlineLvl w:val="0"/>
    </w:pPr>
    <w:rPr>
      <w:rFonts w:cs="Simplified Arabic"/>
      <w:b/>
      <w:bCs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cs="Simplified Arabic"/>
      <w:b/>
      <w:bCs/>
      <w:sz w:val="24"/>
      <w:szCs w:val="28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PlainTextChar">
    <w:name w:val="Plain Text Char"/>
    <w:qFormat/>
    <w:rPr>
      <w:rFonts w:ascii="Courier New" w:hAnsi="Courier New" w:cs="Courier New"/>
    </w:rPr>
  </w:style>
  <w:style w:type="character" w:styleId="InternetLink">
    <w:name w:val="Internet Link"/>
    <w:rPr>
      <w:color w:val="0000FF"/>
      <w:u w:val="single"/>
    </w:rPr>
  </w:style>
  <w:style w:type="character" w:styleId="NormalBNEChar">
    <w:name w:val="Normal BNE Char"/>
    <w:qFormat/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character" w:styleId="BodyTextIndentChar">
    <w:name w:val="Body Text Indent Char"/>
    <w:qFormat/>
    <w:rPr>
      <w:rFonts w:cs="Simplified Arabic"/>
      <w:sz w:val="24"/>
      <w:szCs w:val="28"/>
    </w:rPr>
  </w:style>
  <w:style w:type="character" w:styleId="FootnoteTextChar">
    <w:name w:val="Footnote Text Char"/>
    <w:basedOn w:val="DefaultParagraphFont"/>
    <w:qFormat/>
    <w:rPr/>
  </w:style>
  <w:style w:type="character" w:styleId="FootnoteCharacters">
    <w:name w:val="Footnote Characters"/>
    <w:qFormat/>
    <w:rPr>
      <w:vertAlign w:val="superscript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qFormat/>
    <w:pPr>
      <w:spacing w:before="280" w:after="280"/>
    </w:pPr>
    <w:rPr>
      <w:rFonts w:eastAsia="SimSun;宋体"/>
      <w:lang w:val="en-GB" w:eastAsia="zh-CN"/>
    </w:rPr>
  </w:style>
  <w:style w:type="paragraph" w:styleId="NormalBNE">
    <w:name w:val="Normal BNE"/>
    <w:basedOn w:val="Normal"/>
    <w:qFormat/>
    <w:pPr>
      <w:tabs>
        <w:tab w:val="left" w:pos="98" w:leader="none"/>
      </w:tabs>
      <w:bidi w:val="1"/>
      <w:ind w:left="98" w:right="98" w:hanging="0"/>
      <w:jc w:val="left"/>
    </w:pPr>
    <w:rPr>
      <w:rFonts w:ascii="Simplified Arabic" w:hAnsi="Simplified Arabic" w:eastAsia="SimSun;宋体" w:cs="Simplified Arabic"/>
      <w:color w:val="000000"/>
      <w:sz w:val="28"/>
      <w:szCs w:val="28"/>
      <w:lang w:bidi="ar-JO"/>
    </w:rPr>
  </w:style>
  <w:style w:type="paragraph" w:styleId="TextBodyIndent">
    <w:name w:val="Body Text Indent"/>
    <w:basedOn w:val="Normal"/>
    <w:pPr>
      <w:bidi w:val="1"/>
      <w:ind w:left="-21" w:right="-21" w:hanging="0"/>
      <w:jc w:val="left"/>
    </w:pPr>
    <w:rPr>
      <w:rFonts w:cs="Simplified Arabic"/>
      <w:szCs w:val="28"/>
    </w:rPr>
  </w:style>
  <w:style w:type="paragraph" w:styleId="Footnote">
    <w:name w:val="Foot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