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1"/>
        <w:ind w:left="0" w:right="0" w:hanging="0"/>
        <w:jc w:val="center"/>
        <w:rPr>
          <w:rFonts w:ascii="Simplified Arabic" w:hAnsi="Simplified Arabic" w:eastAsia="MS Mincho;ＭＳ 明朝" w:cs="Simplified Arabic"/>
          <w:b/>
          <w:b/>
          <w:bCs/>
          <w:sz w:val="48"/>
          <w:szCs w:val="48"/>
        </w:rPr>
      </w:pPr>
      <w:r>
        <w:rPr>
          <w:rFonts w:ascii="Simplified Arabic" w:hAnsi="Simplified Arabic" w:eastAsia="MS Mincho;ＭＳ 明朝" w:cs="Simplified Arabic"/>
          <w:b/>
          <w:b/>
          <w:bCs/>
          <w:sz w:val="48"/>
          <w:sz w:val="48"/>
          <w:szCs w:val="48"/>
          <w:rtl w:val="true"/>
        </w:rPr>
        <w:t>هو الابهی</w:t>
      </w:r>
    </w:p>
    <w:p>
      <w:pPr>
        <w:pStyle w:val="PlainText"/>
        <w:bidi w:val="1"/>
        <w:ind w:left="0" w:right="0" w:hanging="0"/>
        <w:jc w:val="both"/>
        <w:rPr>
          <w:rFonts w:ascii="Simplified Arabic" w:hAnsi="Simplified Arabic" w:eastAsia="MS Mincho;ＭＳ 明朝" w:cs="Simplified Arabic"/>
          <w:b/>
          <w:b/>
          <w:bCs/>
          <w:sz w:val="36"/>
          <w:szCs w:val="36"/>
        </w:rPr>
      </w:pPr>
      <w:r>
        <w:rPr>
          <w:rFonts w:eastAsia="MS Mincho;ＭＳ 明朝" w:cs="Simplified Arabic" w:ascii="Simplified Arabic" w:hAnsi="Simplified Arabic"/>
          <w:b/>
          <w:bCs/>
          <w:sz w:val="36"/>
          <w:szCs w:val="36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Simplified Arabic" w:hAnsi="Simplified Arabic" w:eastAsia="MS Mincho;ＭＳ 明朝" w:cs="Simplified Arabic"/>
          <w:sz w:val="36"/>
          <w:szCs w:val="36"/>
        </w:rPr>
      </w:pP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ای ورقه مبتلیهٴ مصابه  هر چند مصیبت دهمأ بود و رزّیه صمآ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ء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چه که مفارقت امّ حنون و مربّیه در آغوش حب خداوند بیچون بود ولی چون عواقب هر وصلتی مفارقت است باید الفت در ملکوت تقدیس جست که وصلت بی فرقت است و لقاء بی فراق  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>(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 ع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) </w:t>
      </w:r>
    </w:p>
    <w:p>
      <w:pPr>
        <w:pStyle w:val="Normal"/>
        <w:bidi w:val="1"/>
        <w:ind w:left="0" w:right="0" w:hanging="0"/>
        <w:jc w:val="both"/>
        <w:rPr>
          <w:rFonts w:ascii="Simplified Arabic" w:hAnsi="Simplified Arabic" w:eastAsia="MS Mincho;ＭＳ 明朝" w:cs="Simplified Arabic"/>
          <w:sz w:val="36"/>
          <w:szCs w:val="36"/>
          <w:lang w:eastAsia="ar-SA"/>
        </w:rPr>
      </w:pP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eastAsia="ar-SA"/>
        </w:rPr>
      </w:r>
    </w:p>
    <w:p>
      <w:pPr>
        <w:pStyle w:val="Normal"/>
        <w:bidi w:val="1"/>
        <w:ind w:left="0" w:right="0" w:hanging="0"/>
        <w:jc w:val="both"/>
        <w:rPr>
          <w:rFonts w:ascii="Simplified Arabic" w:hAnsi="Simplified Arabic" w:cs="Simplified Arabic"/>
          <w:sz w:val="36"/>
          <w:szCs w:val="36"/>
          <w:lang w:eastAsia="ar-SA"/>
        </w:rPr>
      </w:pPr>
      <w:r>
        <w:rPr>
          <w:rFonts w:cs="Simplified Arabic" w:ascii="Simplified Arabic" w:hAnsi="Simplified Arabic"/>
          <w:sz w:val="36"/>
          <w:szCs w:val="36"/>
          <w:rtl w:val="true"/>
          <w:lang w:eastAsia="ar-SA"/>
        </w:rPr>
      </w:r>
    </w:p>
    <w:p>
      <w:pPr>
        <w:pStyle w:val="Normal"/>
        <w:bidi w:val="1"/>
        <w:ind w:left="0" w:right="0" w:hanging="0"/>
        <w:jc w:val="both"/>
        <w:rPr>
          <w:rFonts w:ascii="Simplified Arabic" w:hAnsi="Simplified Arabic" w:cs="Simplified Arabic"/>
          <w:sz w:val="36"/>
          <w:szCs w:val="36"/>
          <w:lang w:eastAsia="ar-SA"/>
        </w:rPr>
      </w:pPr>
      <w:r>
        <w:rPr>
          <w:rFonts w:cs="Simplified Arabic" w:ascii="Simplified Arabic" w:hAnsi="Simplified Arabic"/>
          <w:sz w:val="36"/>
          <w:szCs w:val="36"/>
          <w:rtl w:val="true"/>
          <w:lang w:eastAsia="ar-SA"/>
        </w:rPr>
      </w:r>
    </w:p>
    <w:p>
      <w:pPr>
        <w:pStyle w:val="Normal"/>
        <w:bidi w:val="1"/>
        <w:ind w:left="0" w:right="0" w:hanging="0"/>
        <w:jc w:val="both"/>
        <w:rPr>
          <w:rFonts w:ascii="Simplified Arabic" w:hAnsi="Simplified Arabic" w:cs="Simplified Arabic"/>
          <w:sz w:val="36"/>
          <w:szCs w:val="36"/>
          <w:lang w:eastAsia="ar-SA"/>
        </w:rPr>
      </w:pPr>
      <w:r>
        <w:rPr>
          <w:rFonts w:cs="Simplified Arabic" w:ascii="Simplified Arabic" w:hAnsi="Simplified Arabic"/>
          <w:sz w:val="36"/>
          <w:szCs w:val="36"/>
          <w:rtl w:val="true"/>
          <w:lang w:eastAsia="ar-SA"/>
        </w:rPr>
      </w:r>
    </w:p>
    <w:p>
      <w:pPr>
        <w:pStyle w:val="Normal"/>
        <w:tabs>
          <w:tab w:val="left" w:pos="6510" w:leader="none"/>
        </w:tabs>
        <w:bidi w:val="1"/>
        <w:ind w:left="0" w:right="0" w:hanging="0"/>
        <w:jc w:val="both"/>
        <w:rPr>
          <w:rFonts w:ascii="Simplified Arabic" w:hAnsi="Simplified Arabic" w:cs="Simplified Arabic"/>
          <w:sz w:val="36"/>
          <w:szCs w:val="36"/>
          <w:lang w:eastAsia="ar-SA"/>
        </w:rPr>
      </w:pPr>
      <w:r>
        <w:rPr>
          <w:rFonts w:cs="Simplified Arabic" w:ascii="Simplified Arabic" w:hAnsi="Simplified Arabic"/>
          <w:sz w:val="36"/>
          <w:szCs w:val="36"/>
          <w:rtl w:val="true"/>
          <w:lang w:eastAsia="ar-SA"/>
        </w:rPr>
        <w:tab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3300"/>
        <w:left w:val="threeDEngrave" w:sz="48" w:space="24" w:color="003300"/>
        <w:bottom w:val="threeDEmboss" w:sz="48" w:space="24" w:color="003300"/>
        <w:right w:val="threeDEmboss" w:sz="48" w:space="24" w:color="0033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implified Arabic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</w:rPr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Simplified Arabic" w:hAnsi="Simplified Arabic" w:cs="Simplified Arabic"/>
        <w:color w:val="0000FF"/>
        <w:rtl w:val="true"/>
      </w:rPr>
      <w:t xml:space="preserve">مناجات  – من آثار حضرت عبدالبهاء – بشارة النور، </w:t>
    </w:r>
    <w:r>
      <w:rPr>
        <w:rFonts w:ascii="Simplified Arabic" w:hAnsi="Simplified Arabic" w:cs="Simplified Arabic"/>
        <w:color w:val="0000FF"/>
        <w:lang w:bidi="fa-IR"/>
      </w:rPr>
      <w:t>۱</w:t>
    </w:r>
    <w:r>
      <w:rPr>
        <w:rFonts w:ascii="Simplified Arabic" w:hAnsi="Simplified Arabic" w:cs="Simplified Arabic"/>
        <w:color w:val="0000FF"/>
      </w:rPr>
      <w:t>٤٤</w:t>
    </w:r>
    <w:r>
      <w:rPr>
        <w:rFonts w:ascii="Simplified Arabic" w:hAnsi="Simplified Arabic" w:cs="Simplified Arabic"/>
        <w:color w:val="0000FF"/>
        <w:rtl w:val="true"/>
      </w:rPr>
      <w:t xml:space="preserve"> بديع، صفحه </w:t>
    </w:r>
    <w:r>
      <w:rPr>
        <w:rFonts w:ascii="Simplified Arabic" w:hAnsi="Simplified Arabic" w:cs="Simplified Arabic"/>
        <w:color w:val="0000FF"/>
        <w:lang w:bidi="fa-IR"/>
      </w:rPr>
      <w:t>۱۱۹</w:t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6772910</wp:posOffset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533.3pt;mso-position-horizontal-relative:page">
              <v:fill opacity="0f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bidi w:val="1"/>
      <w:ind w:left="0" w:right="0" w:hanging="0"/>
      <w:jc w:val="left"/>
      <w:outlineLvl w:val="0"/>
    </w:pPr>
    <w:rPr>
      <w:rFonts w:cs="Simplified Arabic"/>
      <w:b/>
      <w:bCs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cs="Simplified Arabic"/>
      <w:b/>
      <w:bCs/>
      <w:sz w:val="24"/>
      <w:szCs w:val="28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PlainTextChar">
    <w:name w:val="Plain Text Char"/>
    <w:qFormat/>
    <w:rPr>
      <w:rFonts w:ascii="Courier New" w:hAnsi="Courier New" w:cs="Courier New"/>
    </w:rPr>
  </w:style>
  <w:style w:type="character" w:styleId="InternetLink">
    <w:name w:val="Internet Link"/>
    <w:rPr>
      <w:color w:val="0000FF"/>
      <w:u w:val="single"/>
    </w:rPr>
  </w:style>
  <w:style w:type="character" w:styleId="NormalBNEChar">
    <w:name w:val="Normal BNE Char"/>
    <w:qFormat/>
    <w:rPr>
      <w:rFonts w:ascii="Simplified Arabic" w:hAnsi="Simplified Arabic" w:eastAsia="SimSun;宋体" w:cs="Simplified Arabic"/>
      <w:color w:val="000000"/>
      <w:sz w:val="28"/>
      <w:szCs w:val="28"/>
      <w:lang w:bidi="ar-JO"/>
    </w:rPr>
  </w:style>
  <w:style w:type="character" w:styleId="BodyTextIndentChar">
    <w:name w:val="Body Text Indent Char"/>
    <w:qFormat/>
    <w:rPr>
      <w:rFonts w:cs="Simplified Arabic"/>
      <w:sz w:val="24"/>
      <w:szCs w:val="28"/>
    </w:rPr>
  </w:style>
  <w:style w:type="character" w:styleId="FootnoteTextChar">
    <w:name w:val="Footnote Text Char"/>
    <w:basedOn w:val="DefaultParagraphFont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SimSun;宋体"/>
      <w:lang w:val="en-GB" w:eastAsia="zh-CN"/>
    </w:rPr>
  </w:style>
  <w:style w:type="paragraph" w:styleId="NormalBNE">
    <w:name w:val="Normal BNE"/>
    <w:basedOn w:val="Normal"/>
    <w:qFormat/>
    <w:pPr>
      <w:tabs>
        <w:tab w:val="left" w:pos="98" w:leader="none"/>
      </w:tabs>
      <w:bidi w:val="1"/>
      <w:ind w:left="98" w:right="98" w:hanging="0"/>
      <w:jc w:val="left"/>
    </w:pPr>
    <w:rPr>
      <w:rFonts w:ascii="Simplified Arabic" w:hAnsi="Simplified Arabic" w:eastAsia="SimSun;宋体" w:cs="Simplified Arabic"/>
      <w:color w:val="000000"/>
      <w:sz w:val="28"/>
      <w:szCs w:val="28"/>
      <w:lang w:bidi="ar-JO"/>
    </w:rPr>
  </w:style>
  <w:style w:type="paragraph" w:styleId="TextBodyIndent">
    <w:name w:val="Body Text Indent"/>
    <w:basedOn w:val="Normal"/>
    <w:pPr>
      <w:bidi w:val="1"/>
      <w:ind w:left="-21" w:right="-21" w:hanging="0"/>
      <w:jc w:val="left"/>
    </w:pPr>
    <w:rPr>
      <w:rFonts w:cs="Simplified Arabic"/>
      <w:szCs w:val="28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2016-05-31T17:33:00Z</dcterms:created>
  <dc:creator/>
  <dc:description/>
  <dc:language>en-US</dc:language>
  <cp:lastModifiedBy/>
  <dcterms:modified xsi:type="dcterms:W3CDTF">2016-05-31T17:33:00Z</dcterms:modified>
  <cp:revision>1</cp:revision>
  <dc:subject/>
  <dc:title/>
</cp:coreProperties>
</file>