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cs="Naskh MT for Bosch School"/>
          <w:color w:val="000000"/>
          <w:sz w:val="36"/>
          <w:szCs w:val="36"/>
          <w:lang w:bidi="ar-JO"/>
        </w:rPr>
      </w:pP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ذکرت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مراتب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الاختلاف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وذکر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خبار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ظاهر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طبق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باطنه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والجن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راط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والميزان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والبعث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وکل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نزّل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القرآن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فهو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حرف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المعاد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نکر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صمدي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وحي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نسبة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بريئة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اعتقدت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لّا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فص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کتاب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للمؤمنين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يردّ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شيئ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يبلغه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بسر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يعرف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مبدئه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ويتبي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صدقه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وخالف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عقله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فليرجع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جعل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يديه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فصل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الخطاب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بغير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فک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بغير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وصيک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بتقوى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عز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ذکره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ذروة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وسنامه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لمثلک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ينبغ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يکون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مرجع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الاختلاف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والجامع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المتضادات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الورقة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الط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اهرة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ادّعت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غيرها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فليس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ذلک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عظيم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خطب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جسيم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لأنّ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للحج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معان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محمودة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 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 ...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عرفت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مواقع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حکم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واستبصرت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نوار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آيات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بعن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ردّها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تنطق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دلّاء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المشرقة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العصمة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والامارات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المتشعشعة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الحقيقة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وکفى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بها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فخر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لهذه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الفئ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الحق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وکفى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باللّه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شهي</w:t>
      </w:r>
      <w:r>
        <w:rPr>
          <w:rFonts w:cs="Naskh MT for Bosch School"/>
          <w:color w:val="000000"/>
          <w:sz w:val="36"/>
          <w:sz w:val="36"/>
          <w:szCs w:val="36"/>
          <w:rtl w:val="true"/>
          <w:lang w:bidi="ar-JO"/>
        </w:rPr>
        <w:t>دًا</w:t>
      </w:r>
      <w:r>
        <w:rPr>
          <w:color w:val="000000"/>
          <w:sz w:val="36"/>
          <w:sz w:val="36"/>
          <w:szCs w:val="36"/>
          <w:rtl w:val="true"/>
          <w:lang w:bidi="ar-JO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ومدح وستايش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264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 بيان عظمت مقام ومدح وستايش حيات جناب طاهره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264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2015-08-09T07:35:00Z</dcterms:modified>
  <cp:revision>4</cp:revision>
  <dc:subject/>
  <dc:title/>
</cp:coreProperties>
</file>