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36"/>
          <w:szCs w:val="36"/>
        </w:rPr>
      </w:pPr>
      <w:bookmarkStart w:id="0" w:name="swb_en-6-1-p1"/>
      <w:bookmarkEnd w:id="0"/>
      <w:r>
        <w:rPr>
          <w:sz w:val="36"/>
          <w:szCs w:val="36"/>
        </w:rPr>
        <w:t>Say, God is the Lord and all are worshippers unto Him.</w:t>
      </w:r>
    </w:p>
    <w:p>
      <w:pPr>
        <w:pStyle w:val="Normal"/>
        <w:jc w:val="both"/>
        <w:rPr>
          <w:sz w:val="36"/>
          <w:szCs w:val="36"/>
        </w:rPr>
      </w:pPr>
      <w:bookmarkStart w:id="1" w:name="swb_en-6-1-p1"/>
      <w:bookmarkStart w:id="2" w:name="swb_en-6-1-p2"/>
      <w:bookmarkEnd w:id="1"/>
      <w:bookmarkEnd w:id="2"/>
      <w:r>
        <w:rPr>
          <w:sz w:val="36"/>
          <w:szCs w:val="36"/>
        </w:rPr>
        <w:t>Say, God is the True One and all pay homage unto Him.</w:t>
      </w:r>
    </w:p>
    <w:p>
      <w:pPr>
        <w:pStyle w:val="Normal"/>
        <w:jc w:val="both"/>
        <w:rPr>
          <w:sz w:val="36"/>
          <w:szCs w:val="36"/>
        </w:rPr>
      </w:pPr>
      <w:bookmarkStart w:id="3" w:name="swb_en-6-1-p2"/>
      <w:bookmarkStart w:id="4" w:name="swb_en-6-1-p3"/>
      <w:bookmarkEnd w:id="3"/>
      <w:bookmarkEnd w:id="4"/>
      <w:r>
        <w:rPr>
          <w:sz w:val="36"/>
          <w:szCs w:val="36"/>
        </w:rPr>
        <w:t>This is God, your Lord, and unto Him shall ye return.</w:t>
      </w:r>
    </w:p>
    <w:p>
      <w:pPr>
        <w:pStyle w:val="Normal"/>
        <w:jc w:val="both"/>
        <w:rPr>
          <w:sz w:val="36"/>
          <w:szCs w:val="36"/>
        </w:rPr>
      </w:pPr>
      <w:bookmarkStart w:id="5" w:name="swb_en-6-1-p3"/>
      <w:bookmarkStart w:id="6" w:name="swb_en-6-1-p4"/>
      <w:bookmarkEnd w:id="5"/>
      <w:bookmarkEnd w:id="6"/>
      <w:r>
        <w:rPr>
          <w:sz w:val="36"/>
          <w:szCs w:val="36"/>
        </w:rPr>
        <w:t>Is there any doubt concerning God? He hath created you and all things. The Lord of all worlds is He.</w:t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  <w:bookmarkStart w:id="7" w:name="swb_en-6-1-p4"/>
      <w:bookmarkStart w:id="8" w:name="swb_en-6-1-p4"/>
      <w:bookmarkEnd w:id="8"/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  <w:lang w:val="en-US" w:eastAsia="en-US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  <w:t>Selections from the Writings of the Bab – Baha’i Publishing Trust, Para (6:1), page 197</w:t>
    </w:r>
  </w:p>
  <w:p>
    <w:pPr>
      <w:pStyle w:val="Head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8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2012-08-06T08:24:00Z</dcterms:created>
  <dc:creator>mayaz</dc:creator>
  <dc:description/>
  <dc:language>en-US</dc:language>
  <cp:lastModifiedBy>Bob</cp:lastModifiedBy>
  <dcterms:modified xsi:type="dcterms:W3CDTF">2015-06-25T03:46:00Z</dcterms:modified>
  <cp:revision>1</cp:revision>
  <dc:subject/>
  <dc:title/>
</cp:coreProperties>
</file>