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Arial Unicode MS" w:cs="Naskh MT for Bosch School"/>
          <w:sz w:val="44"/>
          <w:szCs w:val="44"/>
          <w:lang w:bidi="ar-JO"/>
        </w:rPr>
      </w:pPr>
      <w:r>
        <w:rPr>
          <w:rFonts w:ascii="Naskh MT for Bosch School" w:hAnsi="Naskh MT for Bosch School" w:eastAsia="Arial Unicode MS" w:cs="Naskh MT for Bosch School"/>
          <w:b/>
          <w:b/>
          <w:bCs/>
          <w:sz w:val="44"/>
          <w:sz w:val="44"/>
          <w:szCs w:val="44"/>
          <w:rtl w:val="true"/>
        </w:rPr>
        <w:t>هو المعبود المحمود المقصود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2"/>
          <w:szCs w:val="32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Arial Unicode MS" w:cs="Naskh MT for Bosch School"/>
          <w:sz w:val="32"/>
          <w:szCs w:val="32"/>
        </w:rPr>
      </w:pP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السّلام علی من اختص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ه الله بمحمّد حبیبه الّذ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استخلصه من بحبوحة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‌القدم علی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‌سا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ئ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الممکنات والسّلام علی من اصطفاه الله بعل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ول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يّه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الّذ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اصطنعه لنفسه وجعل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ه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مهیمنا علی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کلّ الموجودات والسّلام علی من انتجبه الله بالحسن حجّته الّذ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ارتضاه بعلمه و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جعله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مقام نفسه 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کلّ المقامات والسّلام علی من انتخبه الله بالحسین ث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ره 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ي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هباه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بالشّهادة وجعله آیة طلعته 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کلّ الد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لالات</w:t>
      </w:r>
      <w:r>
        <w:rPr>
          <w:rFonts w:ascii="Naskh MT for Bosch School" w:hAnsi="Naskh MT for Bosch School" w:eastAsia="Arial Unicode MS" w:cs="Naskh MT for Bosch School"/>
          <w:b/>
          <w:b/>
          <w:bCs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b/>
          <w:b/>
          <w:bCs/>
          <w:color w:val="FF0000"/>
          <w:sz w:val="32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2"/>
          <w:szCs w:val="32"/>
        </w:rPr>
      </w:pPr>
      <w:r>
        <w:rPr>
          <w:rFonts w:eastAsia="Arial Unicode MS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2"/>
          <w:szCs w:val="32"/>
        </w:rPr>
      </w:pP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السّلام علی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ك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یا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یّها النّور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لّ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ائح من طراز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حدیّ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ة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والبه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ء الل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امع من قمص طلعة الواحدیّة والنّجم الطّالع من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فق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المحمّدی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ة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و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الکوکب المشرق من سم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ء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العلویّة والض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ء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المتأل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ق بالعرش‌الحسنیّة کیف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حص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ثن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ئ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ك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یابن الشّجرة 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ٓ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هی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ة والورقة المبارکة 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زلیّة والثّمرة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‌الجنیّة الل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اهوتی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الطّلعة الش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عشعانیّة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الجبروتیّ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ة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والقمص المشرقة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‌الملکوتیّ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ة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ثمّ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کیف‌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ذکر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انتساب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ك إ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لی کینونیّة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ذکر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وّل من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زل الّذ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رکن منه یدلّ علی کینونیّة المشیّة بجوهریّتها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رکن منه علی ذاتیّة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رادة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بتجرّدیّتها ورکن منه علی نفسانی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ة القدر وسعته ورکن منه علی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إ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یّة القض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ء وظهوره</w:t>
      </w:r>
      <w:r>
        <w:rPr>
          <w:rFonts w:ascii="Naskh MT for Bosch School" w:hAnsi="Naskh MT for Bosch School" w:eastAsia="Arial Unicode MS" w:cs="Naskh MT for Bosch School"/>
          <w:b/>
          <w:b/>
          <w:bCs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2"/>
          <w:szCs w:val="32"/>
        </w:rPr>
      </w:pPr>
      <w:r>
        <w:rPr>
          <w:rFonts w:eastAsia="Arial Unicode MS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2"/>
          <w:szCs w:val="32"/>
        </w:rPr>
      </w:pP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فما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حلی یابن من </w:t>
      </w:r>
      <w:r>
        <w:rPr>
          <w:rFonts w:cs="Naskh MT for Bosch School"/>
          <w:sz w:val="32"/>
          <w:sz w:val="32"/>
          <w:szCs w:val="32"/>
          <w:rtl w:val="true"/>
        </w:rPr>
        <w:t>دنا</w:t>
      </w:r>
      <w:r>
        <w:rPr>
          <w:rFonts w:eastAsia="Courier New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فتدلّى</w:t>
      </w:r>
      <w:r>
        <w:rPr>
          <w:rFonts w:eastAsia="Courier New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فكان</w:t>
      </w:r>
      <w:r>
        <w:rPr>
          <w:rFonts w:eastAsia="Courier New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قاب</w:t>
      </w:r>
      <w:r>
        <w:rPr>
          <w:rFonts w:eastAsia="Courier New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قوسين</w:t>
      </w:r>
      <w:r>
        <w:rPr>
          <w:rFonts w:eastAsia="Courier New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أو</w:t>
      </w:r>
      <w:r>
        <w:rPr>
          <w:rFonts w:eastAsia="Courier New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أدنى</w:t>
      </w:r>
      <w:r>
        <w:rPr>
          <w:rFonts w:eastAsia="Courier New"/>
          <w:b/>
          <w:b/>
          <w:bCs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ذکر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ك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وما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علی یابن من تجلّی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بظهوره لمن 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السّم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ٰ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وات والعرش ونطق من ور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ء الحجب ب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ذن الله مع من دنی فوق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أد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نی شأن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ك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وما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خفی رتبت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ك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یابن من فاز به کلّ من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آ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من به ثمّ واتّقی وما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جلی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مقعد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ك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الجنّة 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ولی وعند سدرة المنتهی من جنّة المأوی ب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مّ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یا من اتّقی من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خشیة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الله حقّ التّق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فبمحم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د جدّ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ك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کبر تحقّقت الکینونیّات من المجرّدات 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جمة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قصبات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عالم الل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اهوت ثمّ بعل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جدّ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ك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القسور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تذوّتت‌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الجوهریّات من‌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الذّاتی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ات 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جمة قصبات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الجبروت ثمّ بالحسن جدّ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ك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الغضنفر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تظهّرت المادّیّات من الممکنات 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جمة قصبات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المل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ك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والملکوت و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نّ بهم ذقّت 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فئدة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بکار حد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ئق فیضهم 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جنّات‌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الصّاقورة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علی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رض الیاقوت و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نّ بهم وجدت الموجودات مم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ن هو 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ذروة علی الفردوس بما هو ق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ئم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تحت ظلال مکفهرّات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فریدوس 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رض النّاسوت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فوال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نطق هذا الکال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لسان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 ب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ثن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ئ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ك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قد قص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رت القصاری 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جمیل ثن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ئ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ك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مع ما عج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زتن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من قضایا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المقضیّة عن حسن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ثن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ئ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ك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وکیف لا و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حجّة الله البالغة قد جعل فضل زیارت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ك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فضل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ز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یارة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‌الحسین </w:t>
      </w:r>
      <w:r>
        <w:rPr>
          <w:rFonts w:eastAsia="Arial Unicode MS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-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علیه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السّلام </w:t>
      </w:r>
      <w:r>
        <w:rPr>
          <w:rFonts w:eastAsia="Arial Unicode MS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-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مع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نّه لا یعادله فضل 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الس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ٰ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وات ولا 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رض حیث قال </w:t>
      </w:r>
      <w:r>
        <w:rPr>
          <w:rFonts w:eastAsia="Arial Unicode MS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-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روح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ومن 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ي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ملکوت الخلق وال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مر فداه</w:t>
      </w:r>
      <w:r>
        <w:rPr>
          <w:rFonts w:eastAsia="Arial Unicode MS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: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من زار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الحسین </w:t>
      </w:r>
      <w:r>
        <w:rPr>
          <w:rFonts w:eastAsia="Arial Unicode MS" w:cs="Naskh MT for Bosch School" w:ascii="Naskh MT for Bosch School" w:hAnsi="Naskh MT for Bosch School"/>
          <w:sz w:val="32"/>
          <w:szCs w:val="32"/>
          <w:rtl w:val="true"/>
        </w:rPr>
        <w:t xml:space="preserve">-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علیه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‌السّلام </w:t>
      </w:r>
      <w:r>
        <w:rPr>
          <w:rFonts w:eastAsia="Arial Unicode MS" w:cs="Naskh MT for Bosch School" w:ascii="Naskh MT for Bosch School" w:hAnsi="Naskh MT for Bosch School"/>
          <w:sz w:val="32"/>
          <w:szCs w:val="32"/>
          <w:rtl w:val="true"/>
        </w:rPr>
        <w:t xml:space="preserve">-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عارفا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بحقّه کمن زار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الله فوق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عرشه</w:t>
      </w:r>
      <w:r>
        <w:rPr>
          <w:rFonts w:ascii="Naskh MT for Bosch School" w:hAnsi="Naskh MT for Bosch School" w:eastAsia="Arial Unicode MS" w:cs="Naskh MT for Bosch School"/>
          <w:color w:val="0000FF"/>
          <w:sz w:val="32"/>
          <w:sz w:val="32"/>
          <w:szCs w:val="32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FF"/>
          <w:sz w:val="32"/>
          <w:szCs w:val="32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FF"/>
          <w:sz w:val="32"/>
          <w:szCs w:val="32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FF"/>
          <w:sz w:val="32"/>
          <w:szCs w:val="32"/>
        </w:rPr>
      </w:pP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شهد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الله وملائکته و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نبی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ئه ورسله‌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ذل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ك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حقّ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لا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ریب فیه 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لی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ك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شکو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ممّن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حال بيني وبين زيارتك والورود على بساط عزّتك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فوالّذ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روح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ي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‌بیدیه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لو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مل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کن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الله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‌ما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علی 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رض کلّها لرضیت ب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عطی و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دخل حرم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ك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نّه قطعة من روضات الجنان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و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یجر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حکمها حکم واد المقدّس 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البقعة ممّن نظر بالعیان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لی حکم البیان ولکن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 الله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شاهد عل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ب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علی منتهی جهد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رغبت فی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ك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وما استطعت بما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نت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علم به 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ي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مقام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ك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عند آبائ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ك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الطّاهرین فاشهد 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یوم القی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ٰ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مة ب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ي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شهد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للّه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کما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شهد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ذاته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‌لذاته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وأ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شهد لمحم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وأ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وصی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ئه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ئمّة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‌الد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ین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بما ش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ء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الله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لهم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‌ف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علم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‌الغیب ثمّ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لنفس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ب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ي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عبد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آمنت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بالله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وآیاته وما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ردت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لّا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الله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ورضاه وکفی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به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‌عل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يّ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شهیدا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ثمّ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شهد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لکلّ ش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يء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بما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حبّ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الله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ویرضی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هو الغن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  <w:lang w:bidi="ar-JO"/>
        </w:rPr>
        <w:t xml:space="preserve">يّ 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>المتعال</w:t>
      </w:r>
      <w:r>
        <w:rPr>
          <w:rFonts w:ascii="Naskh MT for Bosch School" w:hAnsi="Naskh MT for Bosch School" w:eastAsia="Arial Unicode MS" w:cs="Naskh MT for Bosch School"/>
          <w:sz w:val="32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Arial Unicode MS" w:cs="Naskh MT for Bosch School"/>
          <w:color w:val="FF0000"/>
          <w:sz w:val="32"/>
          <w:szCs w:val="32"/>
        </w:rPr>
      </w:pPr>
      <w:r>
        <w:rPr>
          <w:rFonts w:eastAsia="Arial Unicode MS" w:cs="Naskh MT for Bosch School" w:ascii="Naskh MT for Bosch School" w:hAnsi="Naskh MT for Bosch School"/>
          <w:color w:val="FF0000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2"/>
          <w:szCs w:val="32"/>
          <w:lang w:eastAsia="ja-JP" w:bidi="ar-JO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  <w:lang w:eastAsia="ja-JP"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2"/>
          <w:szCs w:val="32"/>
          <w:lang w:eastAsia="ja-JP" w:bidi="ar-JO"/>
        </w:rPr>
      </w:pPr>
      <w:r>
        <w:rPr>
          <w:rFonts w:eastAsia="Arial Unicode MS" w:cs="Naskh MT for Bosch School" w:ascii="Naskh MT for Bosch School" w:hAnsi="Naskh MT for Bosch School"/>
          <w:sz w:val="32"/>
          <w:szCs w:val="32"/>
          <w:rtl w:val="true"/>
          <w:lang w:eastAsia="ja-JP"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header="708" w:top="2160" w:footer="708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320" w:leader="none"/>
        <w:tab w:val="left" w:pos="7425" w:leader="none"/>
        <w:tab w:val="right" w:pos="9026" w:leader="none"/>
        <w:tab w:val="right" w:pos="9360" w:leader="none"/>
      </w:tabs>
      <w:rPr>
        <w:rFonts w:ascii="Naskh MT for Bosch School" w:hAnsi="Naskh MT for Bosch School" w:cs="Naskh MT for Bosch School"/>
        <w:color w:val="0000FF"/>
        <w:sz w:val="20"/>
        <w:szCs w:val="20"/>
        <w:lang w:bidi="ar-JO"/>
      </w:rPr>
    </w:pPr>
    <w:r>
      <w:rPr>
        <w:rFonts w:cs="Naskh MT for Bosch School" w:ascii="Naskh MT for Bosch School" w:hAnsi="Naskh MT for Bosch School"/>
        <w:color w:val="0000FF"/>
        <w:sz w:val="20"/>
        <w:szCs w:val="20"/>
        <w:lang w:bidi="ar-JO"/>
      </w:rPr>
      <w:tab/>
      <w:tab/>
      <w:tab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785" cy="13144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55pt;height:10.35pt;mso-wrap-distance-left:0pt;mso-wrap-distance-right:0pt;mso-wrap-distance-top:0pt;mso-wrap-distance-bottom:0pt;margin-top:0.05pt;mso-position-vertical-relative:text;margin-left:223.4pt;mso-position-horizontal:center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  <w:sz w:val="18"/>
                        <w:szCs w:val="18"/>
                      </w:rPr>
                    </w:pP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instrText> PAGE </w:instrText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4560" w:leader="none"/>
        <w:tab w:val="right" w:pos="9360" w:leader="none"/>
      </w:tabs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زيارة شاه عبدالعظيم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كتاب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"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عهد اعلى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"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الصفحات  </w:t>
    </w:r>
    <w:r>
      <w:rPr>
        <w:rFonts w:cs="Naskh MT for Bosch School" w:ascii="Naskh MT for Bosch School" w:hAnsi="Naskh MT for Bosch School"/>
        <w:color w:val="0000FF"/>
        <w:lang w:bidi="ar-JO"/>
      </w:rPr>
      <w:t>260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FF"/>
        <w:lang w:bidi="ar-JO"/>
      </w:rPr>
      <w:t>261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4560" w:leader="none"/>
        <w:tab w:val="right" w:pos="9360" w:leader="none"/>
      </w:tabs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زيارة شاه عبدالعظيم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كتاب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"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عهد اعلى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"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الصفحات  </w:t>
    </w:r>
    <w:r>
      <w:rPr>
        <w:rFonts w:cs="Naskh MT for Bosch School" w:ascii="Naskh MT for Bosch School" w:hAnsi="Naskh MT for Bosch School"/>
        <w:color w:val="0000FF"/>
        <w:lang w:bidi="ar-JO"/>
      </w:rPr>
      <w:t>260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FF"/>
        <w:lang w:bidi="ar-JO"/>
      </w:rPr>
      <w:t>261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FF"/>
        <w:lang w:bidi="ar-JO"/>
      </w:rPr>
    </w:pPr>
    <w:r>
      <w:rPr>
        <w:rFonts w:cs="Naskh MT for Bosch School" w:ascii="Naskh MT for Bosch School" w:hAnsi="Naskh MT for Bosch School"/>
        <w:color w:val="0000FF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Symbol" w:hAnsi="Symbol" w:eastAsia="Arial Unicode MS" w:cs="Naskh MT for Bosch School"/>
      <w:b w:val="false"/>
      <w:color w:val="00000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InternetLink">
    <w:name w:val="Internet Link"/>
    <w:rPr>
      <w:color w:val="0000FF"/>
      <w:u w:val="single"/>
    </w:rPr>
  </w:style>
  <w:style w:type="character" w:styleId="EndnoteTextChar">
    <w:name w:val="Endnote Text Char"/>
    <w:basedOn w:val="DefaultParagraphFont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List2">
    <w:name w:val="List Bullet 3"/>
    <w:basedOn w:val="Normal"/>
    <w:pPr>
      <w:ind w:left="720" w:hanging="360"/>
    </w:pPr>
    <w:rPr/>
  </w:style>
  <w:style w:type="paragraph" w:styleId="Footnote">
    <w:name w:val="Footnote Text"/>
    <w:basedOn w:val="Normal"/>
    <w:pPr/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2014-01-12T00:09:00Z</dcterms:created>
  <dc:creator>Bob</dc:creator>
  <dc:description/>
  <cp:keywords/>
  <dc:language>en-US</dc:language>
  <cp:lastModifiedBy>Bob</cp:lastModifiedBy>
  <cp:lastPrinted>2014-09-05T22:30:00Z</cp:lastPrinted>
  <dcterms:modified xsi:type="dcterms:W3CDTF">2015-08-17T07:03:00Z</dcterms:modified>
  <cp:revision>71</cp:revision>
  <dc:subject/>
  <dc:title/>
</cp:coreProperties>
</file>