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p1"/>
      <w:bookmarkEnd w:id="0"/>
      <w:r>
        <w:rPr>
          <w:sz w:val="28"/>
          <w:szCs w:val="28"/>
        </w:rPr>
        <w:t>Praise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p>
      <w:pPr>
        <w:pStyle w:val="Normal"/>
        <w:jc w:val="left"/>
        <w:rPr>
          <w:sz w:val="28"/>
          <w:szCs w:val="28"/>
        </w:rPr>
      </w:pPr>
      <w:r>
        <w:rPr>
          <w:sz w:val="28"/>
          <w:szCs w:val="28"/>
        </w:rPr>
      </w:r>
    </w:p>
    <w:p>
      <w:pPr>
        <w:pStyle w:val="Normal"/>
        <w:ind w:firstLine="284"/>
        <w:jc w:val="left"/>
        <w:rPr>
          <w:sz w:val="28"/>
          <w:szCs w:val="28"/>
        </w:rPr>
      </w:pPr>
      <w:bookmarkStart w:id="1" w:name="pm_en-16-p1"/>
      <w:bookmarkStart w:id="2" w:name="pm_en-16-p2"/>
      <w:bookmarkEnd w:id="1"/>
      <w:bookmarkEnd w:id="2"/>
      <w:r>
        <w:rPr>
          <w:sz w:val="28"/>
          <w:szCs w:val="28"/>
        </w:rPr>
        <w:t>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16-p2"/>
      <w:bookmarkStart w:id="4" w:name="pm_en-16-p3"/>
      <w:bookmarkEnd w:id="3"/>
      <w:bookmarkEnd w:id="4"/>
      <w:r>
        <w:rPr>
          <w:sz w:val="28"/>
          <w:szCs w:val="28"/>
        </w:rPr>
        <w:t xml:space="preserve">Lauded and glorified art Thou, in Whose hand is the empire of all things! </w:t>
      </w:r>
    </w:p>
    <w:p>
      <w:pPr>
        <w:pStyle w:val="Normal"/>
        <w:jc w:val="both"/>
        <w:rPr>
          <w:color w:val="000000"/>
          <w:sz w:val="32"/>
          <w:szCs w:val="32"/>
          <w:lang w:bidi="fa-IR"/>
        </w:rPr>
      </w:pPr>
      <w:r>
        <w:rPr>
          <w:color w:val="000000"/>
          <w:sz w:val="32"/>
          <w:szCs w:val="32"/>
          <w:lang w:bidi="fa-IR"/>
        </w:rPr>
      </w:r>
      <w:bookmarkStart w:id="5" w:name="pm_en-16-p3"/>
      <w:bookmarkStart w:id="6" w:name="pm_en-16-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 - Prayers &amp; Meditations by Baha’u’llah, No. </w:t>
    </w:r>
    <w:r>
      <w:rPr>
        <w:sz w:val="26"/>
        <w:szCs w:val="26"/>
      </w:rPr>
      <w:t>XVI</w:t>
    </w:r>
    <w:r>
      <w:rPr>
        <w:color w:val="0000CC"/>
        <w:lang w:bidi="ar-JO"/>
      </w:rPr>
      <w:t>, page 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