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22-p1"/>
      <w:bookmarkEnd w:id="0"/>
      <w:r>
        <w:rPr>
          <w:sz w:val="28"/>
          <w:szCs w:val="28"/>
        </w:rPr>
        <w:t>Exalted art Thou, O Lord my God! I am the one who hath forsaken his all and set his face towards the splendors of the glory of Thy countenance, who hath severed every tie and clung to the cord of Thy love and of Thy good-pleasure. I am he, O my God, who hath embraced Thy love and accepted all the adversities which the world can inflict, who hath offered up himself as a ransom for the sake of Thy loved ones, that they may ascend into the heavens of Thy knowledge and be drawn nearer unto Thee, and may soar in the atmosphere of Thy love and Thy good-pleasure.</w:t>
      </w:r>
    </w:p>
    <w:p>
      <w:pPr>
        <w:pStyle w:val="Normal"/>
        <w:jc w:val="left"/>
        <w:rPr>
          <w:sz w:val="28"/>
          <w:szCs w:val="28"/>
        </w:rPr>
      </w:pPr>
      <w:r>
        <w:rPr>
          <w:sz w:val="28"/>
          <w:szCs w:val="28"/>
        </w:rPr>
      </w:r>
    </w:p>
    <w:p>
      <w:pPr>
        <w:pStyle w:val="Normal"/>
        <w:ind w:firstLine="284"/>
        <w:jc w:val="left"/>
        <w:rPr>
          <w:sz w:val="28"/>
          <w:szCs w:val="28"/>
        </w:rPr>
      </w:pPr>
      <w:bookmarkStart w:id="1" w:name="pm_en-22-p1"/>
      <w:bookmarkStart w:id="2" w:name="pm_en-22-p2"/>
      <w:bookmarkEnd w:id="1"/>
      <w:bookmarkEnd w:id="2"/>
      <w:r>
        <w:rPr>
          <w:sz w:val="28"/>
          <w:szCs w:val="28"/>
        </w:rPr>
        <w:t>Ordain, O my God, for me and for them that which Thou didst decree for such of Thy chosen ones as are wholly devoted unto Thee. Cause them, then, to be numbered among those whose eyes Thou hast cleansed and kept from turning to any one save Thee, and whose eyes Thou hast protected from beholding any face except Thy face.</w:t>
      </w:r>
    </w:p>
    <w:p>
      <w:pPr>
        <w:pStyle w:val="Normal"/>
        <w:ind w:firstLine="284"/>
        <w:jc w:val="left"/>
        <w:rPr>
          <w:sz w:val="28"/>
          <w:szCs w:val="28"/>
        </w:rPr>
      </w:pPr>
      <w:r>
        <w:rPr>
          <w:sz w:val="28"/>
          <w:szCs w:val="28"/>
        </w:rPr>
      </w:r>
    </w:p>
    <w:p>
      <w:pPr>
        <w:pStyle w:val="Normal"/>
        <w:ind w:firstLine="284"/>
        <w:jc w:val="left"/>
        <w:rPr>
          <w:sz w:val="28"/>
          <w:szCs w:val="28"/>
        </w:rPr>
      </w:pPr>
      <w:bookmarkStart w:id="3" w:name="pm_en-22-p2"/>
      <w:bookmarkStart w:id="4" w:name="pm_en-22-p3"/>
      <w:bookmarkEnd w:id="3"/>
      <w:bookmarkEnd w:id="4"/>
      <w:r>
        <w:rPr>
          <w:sz w:val="28"/>
          <w:szCs w:val="28"/>
        </w:rPr>
        <w:t xml:space="preserve">Thou art, verily, the Almighty, the Most Exalted, the All-Glorious, the Supreme King, the Help in Peril, the All-Pardoner, the Ever-Forgiving. </w:t>
      </w:r>
    </w:p>
    <w:p>
      <w:pPr>
        <w:pStyle w:val="Normal"/>
        <w:jc w:val="both"/>
        <w:rPr>
          <w:color w:val="000000"/>
          <w:sz w:val="32"/>
          <w:szCs w:val="32"/>
          <w:lang w:bidi="fa-IR"/>
        </w:rPr>
      </w:pPr>
      <w:r>
        <w:rPr>
          <w:color w:val="000000"/>
          <w:sz w:val="32"/>
          <w:szCs w:val="32"/>
          <w:lang w:bidi="fa-IR"/>
        </w:rPr>
      </w:r>
      <w:bookmarkStart w:id="5" w:name="pm_en-22-p3"/>
      <w:bookmarkStart w:id="6" w:name="pm_en-22-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(22) - Prayers &amp; Meditations by Baha’u’llah, No. </w:t>
    </w:r>
    <w:r>
      <w:rPr>
        <w:sz w:val="26"/>
        <w:szCs w:val="26"/>
      </w:rPr>
      <w:t>XXII</w:t>
    </w:r>
    <w:r>
      <w:rPr>
        <w:color w:val="0000CC"/>
        <w:lang w:bidi="ar-JO"/>
      </w:rPr>
      <w:t>, page 25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