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107-p1"/>
      <w:bookmarkEnd w:id="0"/>
      <w:r>
        <w:rPr>
          <w:sz w:val="28"/>
          <w:szCs w:val="28"/>
        </w:rPr>
        <w:t>I beseech Thee, O my Lord, by that Remembrance of Thee through which all things have been raised to life, and through which all faces have been made to shine, not to frustrate the hopes I have set on the things Thou dost possess. Cause me, then, by Thy mercy, to enter beneath Thy shadow that shadoweth all things.</w:t>
      </w:r>
    </w:p>
    <w:p>
      <w:pPr>
        <w:pStyle w:val="Normal"/>
        <w:jc w:val="left"/>
        <w:rPr>
          <w:sz w:val="28"/>
          <w:szCs w:val="28"/>
        </w:rPr>
      </w:pPr>
      <w:r>
        <w:rPr>
          <w:sz w:val="28"/>
          <w:szCs w:val="28"/>
        </w:rPr>
      </w:r>
    </w:p>
    <w:p>
      <w:pPr>
        <w:pStyle w:val="Normal"/>
        <w:ind w:firstLine="284"/>
        <w:jc w:val="left"/>
        <w:rPr>
          <w:sz w:val="28"/>
          <w:szCs w:val="28"/>
        </w:rPr>
      </w:pPr>
      <w:bookmarkStart w:id="1" w:name="pm_en-107-p1"/>
      <w:bookmarkStart w:id="2" w:name="pm_en-107-p2"/>
      <w:bookmarkEnd w:id="1"/>
      <w:bookmarkEnd w:id="2"/>
      <w:r>
        <w:rPr>
          <w:sz w:val="28"/>
          <w:szCs w:val="28"/>
        </w:rPr>
        <w:t>Be Thou, O my Lord, my sole Desire, my Goal, mine only Hope, my constant Aim, my Habitation and my Sanctuary. Let the object of mine ardent quest be Thy most resplendent, Thine adorable, and ever-blessed Beauty. I implore Thee, O my Lord, by whatsoever is of Thee, to send, from the right hand of Thy might, that which will exalt Thy loved ones and abase Thine enemies.</w:t>
      </w:r>
    </w:p>
    <w:p>
      <w:pPr>
        <w:pStyle w:val="Normal"/>
        <w:ind w:firstLine="284"/>
        <w:jc w:val="left"/>
        <w:rPr>
          <w:sz w:val="28"/>
          <w:szCs w:val="28"/>
        </w:rPr>
      </w:pPr>
      <w:r>
        <w:rPr>
          <w:sz w:val="28"/>
          <w:szCs w:val="28"/>
        </w:rPr>
      </w:r>
    </w:p>
    <w:p>
      <w:pPr>
        <w:pStyle w:val="Normal"/>
        <w:ind w:firstLine="284"/>
        <w:jc w:val="left"/>
        <w:rPr>
          <w:sz w:val="28"/>
          <w:szCs w:val="28"/>
        </w:rPr>
      </w:pPr>
      <w:bookmarkStart w:id="3" w:name="pm_en-107-p2"/>
      <w:bookmarkStart w:id="4" w:name="pm_en-107-p3"/>
      <w:bookmarkEnd w:id="3"/>
      <w:bookmarkEnd w:id="4"/>
      <w:r>
        <w:rPr>
          <w:sz w:val="28"/>
          <w:szCs w:val="28"/>
        </w:rPr>
        <w:t>No God is there beside Thee, Thou alone art my Beloved in this world and in the world which is to come. Thou alone art the Desire of all them that have recognized Thee.</w:t>
      </w:r>
    </w:p>
    <w:p>
      <w:pPr>
        <w:pStyle w:val="Normal"/>
        <w:ind w:firstLine="284"/>
        <w:jc w:val="left"/>
        <w:rPr>
          <w:sz w:val="28"/>
          <w:szCs w:val="28"/>
        </w:rPr>
      </w:pPr>
      <w:r>
        <w:rPr>
          <w:sz w:val="28"/>
          <w:szCs w:val="28"/>
        </w:rPr>
      </w:r>
    </w:p>
    <w:p>
      <w:pPr>
        <w:pStyle w:val="Normal"/>
        <w:jc w:val="both"/>
        <w:rPr>
          <w:sz w:val="28"/>
          <w:szCs w:val="28"/>
        </w:rPr>
      </w:pPr>
      <w:bookmarkStart w:id="5" w:name="pm_en-107-p3"/>
      <w:bookmarkEnd w:id="5"/>
      <w:r>
        <w:rPr>
          <w:sz w:val="28"/>
          <w:szCs w:val="28"/>
        </w:rPr>
        <w:t>Praised be God, the Lord of the worlds.</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(107) - Prayers &amp; Meditations by Baha’u’llah, No. </w:t>
    </w:r>
    <w:r>
      <w:rPr>
        <w:sz w:val="26"/>
        <w:szCs w:val="26"/>
      </w:rPr>
      <w:t>CVII</w:t>
    </w:r>
    <w:r>
      <w:rPr>
        <w:color w:val="0000CC"/>
        <w:lang w:bidi="ar-JO"/>
      </w:rPr>
      <w:t>, page 178</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