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أَسْئَلُكَ بِاسْمِكَ الَّرحْمنِ بِأَنْ تَحْفَظَ عِبادَكَ وَإِمائَكَ عِنْدَ هُبُوبِ أَرْياحِ ال</w:t>
      </w:r>
      <w:r>
        <w:rPr>
          <w:rFonts w:ascii="Traditional Arabic" w:hAnsi="Traditional Arabic" w:cs="Traditional Arabic"/>
          <w:sz w:val="44"/>
          <w:sz w:val="44"/>
          <w:szCs w:val="44"/>
          <w:rtl w:val="true"/>
          <w:lang w:bidi="fa-IR"/>
        </w:rPr>
        <w:t>ا</w:t>
      </w:r>
      <w:r>
        <w:rPr>
          <w:rFonts w:ascii="Traditional Arabic" w:hAnsi="Traditional Arabic" w:cs="Traditional Arabic"/>
          <w:sz w:val="44"/>
          <w:sz w:val="44"/>
          <w:szCs w:val="44"/>
          <w:rtl w:val="true"/>
        </w:rPr>
        <w:t>مْتِحانِ وَظُهُورِ شُئُوناتِ ال</w:t>
      </w:r>
      <w:r>
        <w:rPr>
          <w:rFonts w:ascii="Traditional Arabic" w:hAnsi="Traditional Arabic" w:cs="Traditional Arabic"/>
          <w:sz w:val="44"/>
          <w:sz w:val="44"/>
          <w:szCs w:val="44"/>
          <w:rtl w:val="true"/>
          <w:lang w:bidi="fa-IR"/>
        </w:rPr>
        <w:t>ا</w:t>
      </w:r>
      <w:r>
        <w:rPr>
          <w:rFonts w:ascii="Traditional Arabic" w:hAnsi="Traditional Arabic" w:cs="Traditional Arabic"/>
          <w:sz w:val="44"/>
          <w:sz w:val="44"/>
          <w:szCs w:val="44"/>
          <w:rtl w:val="true"/>
        </w:rPr>
        <w:t>فْتِتانِ، ثُمَّ اجْعَلْهُمْ يا إِلهِي مِنَ المُتَحَصِّنِينَ فِي حِصْنِ حُبِّكَ وَأَمْرِكَ عَلَى شَأْنٍ لا يُسَلِّطُ عَلَيْهِمْ أَعادِي نَفْسِكَ وَأَشْرارُ عبادِكَ الَّذِينَ نَقَضُوا عَهْدَكَ وَمِيثاقَكَ وَقامُوا بِأَعْلى الاِسْتِكبارِ عَلَى مَطْلَعِ ذاتِكَ وَمَظْهَرِ إِجْلالِكَ، أَيْ رَبِّ هُمْ قَدْ قامُوا لَ</w:t>
      </w:r>
      <w:r>
        <w:rPr>
          <w:rFonts w:ascii="Traditional Arabic" w:hAnsi="Traditional Arabic" w:cs="Traditional Arabic"/>
          <w:sz w:val="44"/>
          <w:sz w:val="44"/>
          <w:szCs w:val="44"/>
          <w:rtl w:val="true"/>
          <w:lang w:bidi="fa-IR"/>
        </w:rPr>
        <w:t>د</w:t>
      </w:r>
      <w:r>
        <w:rPr>
          <w:rFonts w:ascii="Traditional Arabic" w:hAnsi="Traditional Arabic" w:cs="Traditional Arabic"/>
          <w:sz w:val="44"/>
          <w:sz w:val="44"/>
          <w:szCs w:val="44"/>
          <w:rtl w:val="true"/>
        </w:rPr>
        <w:t>ى بابِ فَضْلِكَ أَنِ افْتَحْ عَلَى وُجُوهِهِمْ بِمَفاتِيحِ أَلْطافِكَ إِنَّك أَنْتَ المُقْتَدِرُ عَلَى ما تَشآءُ وَالحاكِمُ عَلَى ما تُرِيدُ، أَيْ رَبِّ هؤلآءِ قَدْ تَوَجَّهُوا إِلَيْكَ وَأَقْبَلُوا إِلى مَقَرِّكَ فَاعْمَل بِهِمْ ما يَنْبَغِي لِرَحْمَتِكَ الَّتِي سَبَقَتِ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العالَمِينَ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143</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143</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