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أنا ال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قدس ال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عظم ال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به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ى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لك الحمد يا إلهي بما جعلت هذا اليوم عيد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للمقرّبين من عبادك والمخلصين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من أحبّتك وسمّيته بهذا الاسم الّذي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 سخّرت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شياء وفاحت نفحات الظّهور بين الأرض والسّماء وبه ظهر ما هو المسطور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في صحفك المقدّسة وكتبك المنزلة وبه بشّر سفراؤك وأولياؤك ليستعدّ الكلّ للقائك والتّوجّه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بحر وصالك ويحضروا مقرّ عرشك ويسمعوا ندائك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من مطلع غيبك ومشرق ذاتك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حمدك اللّهمّ يا إلهي بما أظهرت الحجّة وأكملت النّعمة واستقرّ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عرش الظّهور من كان مدلّاً بوحدانيّتك وحاكي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عن فردانيّتك ودعوت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الكلّ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الحضور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من النّاس من توجّه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ليه وفاز بلقائه وشرب رحيق وحيه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أسألك بسلطانك الّذي غلب الكائنات وبفضلك الّذي أحاط الممكنات بأن تجعل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أحبّتك منقطعين عن دونك ومتوجّهين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أفق جودك ثمّ أيّدهم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القيام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خدمتك ليظهر منهم ما أردته في مملكتك ويرتفع بهم رايات نصرتك في بلادك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نّك أنت المقتدر المتعالي المهيمن العليم الحكيم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أحمدك يا إلهي بما جعلت السّجن عرش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لمملكتك وسماء لسمواتك 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َ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شرق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لمشارقك ومطلع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لمطالعك ومبدأ لفيوضاتك 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ُ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وح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جساد بريّتك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أسألك بأن توفّق أصفيائك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العمل في رضائك ثمّ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قدّسهم يا إلهي عمّا يتكدّر به أذيالهم في أيّامك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أي ربّ تر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في بعض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ديارك ما لا يحبّه رضاؤك وتر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الّذين يدّعون محبّتك يعملون بما عمل به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أعداؤك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أي ربّ طهّرهم بهذا الكوثر الّذي طهّرت به المقرّبين من خلقك والمخلصين من أحبّتك وقدّسهم عمّا يضيع به أمرك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في ديارك وما يحتجب به أهل بلادك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أي ربّ أسألك باسمك المهيمن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سماء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بأن تحفظهم عن اتّباع النّفس والهو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ليجتمع الكلّ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ما أمرت به في كتابك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ثمّ اجعلهم أيادي أمرك لتنتشر بهم آياتك في أرضك وظهورات تنزيهك بين خلقك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إنّك أنت المقتدر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ما تشاء لا إله إلّا أنت المهيمن القيّوم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النيروز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