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36"/>
          <w:rtl w:val="true"/>
        </w:rPr>
        <w:t xml:space="preserve"> 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مظلوم عوض كلّ استغفار مينمايد و يقول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: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الهی الهی اوليای خود را حفظ 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كريمی كه عفوت عالم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احاطه نموده بر عبادت رحم فرما و تأييد نما بر اعمال و اخلاق و اقوالی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لايق ايّام توست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بيك كلمه عليا بحر بخششت موّاج و بيك اشراق نيّر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امر آفتاب جود و غفران ظاهر و هويدا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همه بندگان تواند و باميد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كرمت زنده‌اند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دست قدرت از جيب قوّت بر آر و اين نفوس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در گل مانده را نجات ده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مالك اراده و سلطان جود لا اله الّا أنت العزيز الوهّاب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