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بِسْمه المُهيمن القَيُّوم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36"/>
          <w:rtl w:val="true"/>
        </w:rPr>
        <w:t xml:space="preserve">    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كنيز من باين بيان كه از مشرق فم رحمن اشراق نموده ناطق باش ای پروردگار من و يكتا خداوند بيمانند من شهادت ميدهم به يكتائی تو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باينكه از برای تو وزير و معينی نبوده و نيست  لم  يزل يكتا بوده ئی و لا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يزال خواهی بود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خدای من و محبوب جان من امروز روزيست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كه فرات رحمت جاری و آفتاب كرم مشرق و سماء عنايت مرتفع است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قسم ميدهم ترا باسم ستّارت كه آنچه بغير رضای تو عمل شده ستر فرمائی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باسم غفورت از ما در گذری و بخلع غفران عباد و اماء خود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مزيّن داری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محبوب من و مقصود من مشاهده مينمائی كنيز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خود را كه بتو توجّه نموده و بنار محبّتت مشتعل گشته و به بی نيازی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 تمسّك جسته و دستهای رجا را بشطر تو بلند نموده عطا فرما آنچه را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سزاوار تواست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پروردگار من در اين روز مبارك كنيزان خود را محروم مفرما و از قلم اعلی اجر لقا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از برای كلّ ثبت نما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مقتدر و توانا و توئی بينا و دانا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377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