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بنام دوست يكتا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احزاب مختلفه به اتّحاد توجّه نمائيد و بنور اتّفاق منوّر گرديد لوجه اللّه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در مقرّی حاضر شويد و آنچه سبب اختلاف است از ميان برداريد تا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جميع عالم بانوار نيّر اعظم فائز گردند و در يك مدينه وارد شوند و بر يك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سرير جالس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اين مظلوم از اوّل ايّام الی حين مقصودی جز آنچه ذكر شد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نداشته و ندارد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شكی نيست جميع احزاب بافق اعلی متوجّهند و بامر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حقّ عامل نظر به مقتضيات عصر اوامر و احكام مختلف شده و لكن كلّ من عند اللّه بوده و از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نزد او نازل شده و بعضی از امور هم از عناد ظاهر گشته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باری بعضد ايقان اصنام اوهام و اختلاف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را بشكنيد و به اتّحاد و اتّفاق تمسّك نمائيد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اين است كلمه عليا كه از امّ الكتاب  نازل شده يشهد بذلك لسان العظمة فی مقامه الرّفيع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آن جناب و سائر اولياء بايد باصلاح عالم و رفع اختلاف امم تمسّك نمائيد و جهد بليغ مبذول داريد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انّه هو المؤيّد الحكيم و هو المشفق الكريم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407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