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b/>
          <w:b/>
          <w:bCs/>
          <w:sz w:val="36"/>
          <w:szCs w:val="36"/>
        </w:rPr>
      </w:pPr>
      <w:r>
        <w:rPr>
          <w:b/>
          <w:b/>
          <w:bCs/>
          <w:sz w:val="36"/>
          <w:sz w:val="36"/>
          <w:szCs w:val="36"/>
          <w:rtl w:val="true"/>
        </w:rPr>
        <w:t>قَوْلُهُ تَعَالى</w:t>
      </w:r>
      <w:r>
        <w:rPr>
          <w:b/>
          <w:bCs/>
          <w:sz w:val="36"/>
          <w:szCs w:val="36"/>
          <w:rtl w:val="true"/>
        </w:rPr>
        <w:t>:</w:t>
      </w:r>
    </w:p>
    <w:p>
      <w:pPr>
        <w:pStyle w:val="NormalBNE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  <w:rtl w:val="true"/>
        </w:rPr>
      </w:r>
    </w:p>
    <w:p>
      <w:pPr>
        <w:pStyle w:val="NormalBNE"/>
        <w:jc w:val="both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ومن أراد أن يصلّي له أن يغسل يديه وفي حين الغسل يقول</w:t>
      </w:r>
      <w:r>
        <w:rPr>
          <w:sz w:val="36"/>
          <w:szCs w:val="36"/>
          <w:rtl w:val="true"/>
        </w:rPr>
        <w:t>:</w:t>
      </w:r>
    </w:p>
    <w:p>
      <w:pPr>
        <w:pStyle w:val="NormalBNE"/>
        <w:jc w:val="both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إلهي قوِّ يَدي لِتَأخُذَ كِتَابَكَ بِاسْتِقَامَةٍ لا تَمْنَعُها جُنُودُ العالَمِ ثُمَّ احْفَظْها عَنِ التَّصَرُّفِ ف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>يما لَمْ يَدْخُلْ في م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>لْك</w:t>
      </w:r>
      <w:r>
        <w:rPr>
          <w:sz w:val="36"/>
          <w:sz w:val="36"/>
          <w:szCs w:val="36"/>
          <w:rtl w:val="true"/>
          <w:lang w:bidi="ar-QA"/>
        </w:rPr>
        <w:t>ِ</w:t>
      </w:r>
      <w:r>
        <w:rPr>
          <w:sz w:val="36"/>
          <w:sz w:val="36"/>
          <w:szCs w:val="36"/>
          <w:rtl w:val="true"/>
        </w:rPr>
        <w:t>ها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sz w:val="36"/>
          <w:sz w:val="36"/>
          <w:szCs w:val="36"/>
          <w:rtl w:val="true"/>
        </w:rPr>
        <w:t xml:space="preserve">  إ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>نّ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كَ أَنْتَ المُقْتَدِرُ القَديرُ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</w:p>
    <w:p>
      <w:pPr>
        <w:pStyle w:val="NormalBNE"/>
        <w:jc w:val="both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NormalBNE"/>
        <w:jc w:val="both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>ي ح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غ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س</w:t>
      </w:r>
      <w:r>
        <w:rPr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الو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ج</w:t>
      </w:r>
      <w:r>
        <w:rPr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ي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ق</w:t>
      </w:r>
      <w:r>
        <w:rPr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>ول</w:t>
      </w:r>
      <w:r>
        <w:rPr>
          <w:sz w:val="36"/>
          <w:sz w:val="36"/>
          <w:szCs w:val="36"/>
          <w:rtl w:val="true"/>
        </w:rPr>
        <w:t>ُ</w:t>
      </w:r>
      <w:r>
        <w:rPr>
          <w:sz w:val="36"/>
          <w:szCs w:val="36"/>
          <w:rtl w:val="true"/>
        </w:rPr>
        <w:t>:</w:t>
      </w:r>
    </w:p>
    <w:p>
      <w:pPr>
        <w:pStyle w:val="NormalBNE"/>
        <w:jc w:val="both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رَبِّ وَجَّهْتُ وَجْه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ي </w:t>
      </w:r>
      <w:r>
        <w:rPr>
          <w:sz w:val="36"/>
          <w:sz w:val="36"/>
          <w:szCs w:val="36"/>
          <w:rtl w:val="true"/>
        </w:rPr>
        <w:t>إِلَيْكَ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sz w:val="36"/>
          <w:sz w:val="36"/>
          <w:szCs w:val="36"/>
          <w:rtl w:val="true"/>
        </w:rPr>
        <w:t>نَوِّرْهُ بَأ</w:t>
      </w:r>
      <w:r>
        <w:rPr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>نْوارِ وَجْهِكَ ثُمَّ احْفَظْهُ عَن</w:t>
      </w:r>
      <w:r>
        <w:rPr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التَّوَجُّهِ إِلَى غَيْرِكَ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آيات الوضوء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