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ar-JO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52"/>
          <w:szCs w:val="52"/>
        </w:rPr>
      </w:pPr>
      <w:r>
        <w:rPr>
          <w:rFonts w:ascii="Simplified Arabic" w:hAnsi="Simplified Arabic" w:eastAsia="MS Mincho;ＭＳ 明朝" w:cs="Simplified Arabic"/>
          <w:color w:val="0000CC"/>
          <w:sz w:val="52"/>
          <w:sz w:val="52"/>
          <w:szCs w:val="52"/>
          <w:rtl w:val="true"/>
          <w:lang w:bidi="fa-IR"/>
        </w:rPr>
        <w:t xml:space="preserve">﴿ </w:t>
      </w: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52"/>
          <w:sz w:val="52"/>
          <w:szCs w:val="52"/>
          <w:rtl w:val="true"/>
        </w:rPr>
        <w:t>هُوَ ٱلْسُّلْطَانُ ٱلْعَلِيمُ ٱلْحَكِيمُ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color w:val="0000CC"/>
          <w:sz w:val="52"/>
          <w:sz w:val="52"/>
          <w:szCs w:val="52"/>
          <w:rtl w:val="true"/>
          <w:lang w:bidi="fa-IR"/>
        </w:rPr>
        <w:t>﴾</w:t>
      </w:r>
    </w:p>
    <w:p>
      <w:pPr>
        <w:pStyle w:val="PlainText"/>
        <w:tabs>
          <w:tab w:val="left" w:pos="1440" w:leader="none"/>
        </w:tabs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</w:r>
    </w:p>
    <w:p>
      <w:pPr>
        <w:pStyle w:val="PlainText"/>
        <w:tabs>
          <w:tab w:val="left" w:pos="1440" w:leader="none"/>
        </w:tabs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هَذِهِ وَرْقَةُ ٱلْفِرْدَوْسِ تُغَنِّي عَلَى أَفْنَانِ سِدْرَةِ  ٱلْبَقَاءِ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بِأَلْحَانِ قُدْسٍ مَلِيحٍ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وَتُبَشِّرُ ٱلْمُخْلِصِينَ إِلَى جِوَارِ اللهِ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وَٱلْمُوَحِّدِيْنَ إِلَى سَاحَةِ قُرْبٍ كَرِيْمٍ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وَتُخْبِرُ ٱلْمُنْقَطِعِيْنَ بِهَذَا ٱلْنَّبَأِ ٱلَّذِي فُصِّلَ مِنْ نَبَأِ اللهِ ٱلْمَلِكِ ٱلْعَزِيْزِ ٱلْفَرِيْدِ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وَتَهْدِي ٱلْمُحِبِّينَ إِلَى مَقْعَدِ ٱلْقُدْسِ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ثُمَّ إِلَى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هَذَا ٱلْمَنْظَرِ ٱلْمُنِيرِ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قُلْ إِنَّ هَذَا لَمَنْظَرُ ٱلْأَكْبَرُ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ٱلَّذِي سُطِرَ فِي أَلْوَاحِ  ٱلْمُرْسَلِينَ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وَبِهِ يُفْصَلُ  ٱلْحَقُّ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عَنِ ٱلْبَاطِلِ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وَيُفْرَقُ  كُلُّ أَمْرٍ حَكِيْمٍ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قُلْ إِنَّهُ لَشَجَرُ  ٱلْرُّوْحِ ٱلَّذِي أَثْمَرَ بِفَوَاكِهِ اللهِ ٱلْعَلِي ٱلْمُقْتَدِرِ ٱلْعَظِيْمِ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أَنْ يَا أَحْمَدُ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فَٱشْهَدْ بِأَنَّهُ هُوَ اللهُ لَا إِلَهَ إِلَّا هُوَ ٱلْسُّلْطَانُ ٱلْمُهَيمِنُ ٱلْعَزِيزُ ٱلْقَدِيرُ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وَٱلَّذِي أَرْسَلَهُ بِٱسْمِ عَلِيٍّ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هُوَ حَقٌّ مِنْ عِنْد اللهِ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وَإِنَّا كُلٌّ بِأَمْرِهِ لَمِنَ ٱلْعَامِلِينَ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قُلْ يَا قَوْمِ فَٱتَّبِعُوْا حُدُوْدَ اللهِ ٱلَّتِي فُرِضَتْ فِي ٱلْبَيَانِ مِنْ لَدُنْ عَزِيزٍ حَكِيْمٍ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قُلْ إِنَّهُ لَسُلْطَانُ ٱلْرُّسُلِ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وَكِتَابَهُ لَأُمُّ ٱلْكِتَابِ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إِنْ أَنْتُمْ مِنَ ٱلْعَارِفِينَ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كَذَلِكَ يُذَكِّرُكُمُ ٱلْوَرْقَاءُ فِي هَذَا ٱلْسِّجْنِ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وَمَا عَلَيهِ إِلَّا ٱلْبَلَاغُ ٱلْمُبِينُ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فَمَنْ شَاءَ فَلْيُعْرِضْ عَنْ هَذَا ٱلْنُّصْحِ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وَمَنْ شَاءَ فَلْيتَّخِذَ إِلَى رَبِّهِ سَبِيلاً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قُلْ يَا قَوْمِ إِنْ تَكْفُرُوْا بِهَذِهِ ٱلْآيَاتِ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فَبِأَيِّ حُجَّةٍ آمَنْتُمْ بِاللهِ مِنْ قَبْلُ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هَاتُوْا بِهَا يَا مَلَأَ ٱلْكَاذِبِينَ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لَا فَوَ ٱلَّذِي نَفْسِي بِيَدِهِ لَنْ يَقْدِرُوْا وَلَنْ يَسْتَطِيعُوْا وَلَوْ  يَكُوْنُ بَعْضُهُمْ لِبَعْضٍ ظَهِيرًا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أَنْ يَا أَحْمَدُ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لَا تَنْسَ فَضْلِي فِي غَيبَتِي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ثُمَّ ذَكِّرْ أَيَّامِي فِي أَيَّامِكَ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ثُمَّ كُرْبَتِي وَغُرْبَتِي فِي هَذَا ٱلْسِّجْنِ ٱلْبَعِيدِ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وَكُنْ مُسْتَقِيمًا فِي حُبِّي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بِحَيثُ لَنْ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يُحَوَّلَ قَلْبُكَ وَلَوْ تُضْرَبُ بِسُيوْفِ ٱلْأَعْدَاءِ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وَيَمْنَعُكَ كُلُّ مَنْ فِي الْسَّمٰوَاتِ وَٱلْأَرَضِينَ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وَكُنْ كَشُعْلَةِ ٱلْنَّارِ لِأَعْدَائِي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وَكَوْثَرِ ٱلْبَقَاءِ لِأَحِبَّائِي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وَلَا تَكُنْ مِنَ ٱلْمُمْتَرِينَ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وَإِنْ يَمَسَّكَ ٱلْحُزْنُ فِي سَبِيلِي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أَوِ ٱلْذِّلَّةُ لِأَجْلِ ٱسْمِي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لَا تَضْطَرِبْ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فَتَوَكَّلْ عَلَى اللهِ رَبِّكَ وَرَبِّ آبَائِكَ ٱلْأَوَّلِينَ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لِأَنَّ ٱلْنَّاسَ يَمْشُوْنَ فِي سُبُلِ ٱلْوَهْمِ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وَلَيْسَ لَهُمْ مِنْ بَصَرٍ لِيَعْرِفُوْا اللهَ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بِعُيُوْنِهِمْ أَوْ يَسْمَعُوْا نَغَمَاتِهِ بِآذَانِهِمْ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وَكَذَلِكَ أَشْهَدْنَاهُمْ إِنْ أَنْتَ مِنَ ٱلْشَّاهِدِينَ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كَذَلِكَ حَالَتِ ٱلْظُّنُوْنُ بَيْنَهُمْ وَقُلُوْبِهِمْ وَتَمْنَعُهُمْ عَنْ سُبُلِ اللهِ ٱلْعَلِي ٱلْعَظِيمِ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وَإِنَّكَ أَنْتَ أَيْقِنْ فِي ذَاتِكَ بِأَنَّ ٱلَّذِي أَعْرَضَ عَنْ هَذَا ٱلْجَمَالِ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فَقَدْ أَعْرَضَ عَنِ ٱلْرُّسُلِ مِنْ قَبْلُ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ثُمَّ ٱسْتَكْبَرَ عَلَى اللهِ فِي أَزلِ ٱلْآزَالِ إِلَى أَبَدِ ٱلْآبِدِينَ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فَٱحْفَظْ يَا أَحْمَدُ هَذَا ٱلْلَّوْحَ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ثُمَّ ٱقْرَاْهُ فِي أَيَّامِكَ وَلَا تَكُنْ مِنَ ٱلْصَّابِرِينَ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فَإِنَّ اللهَ قَدْ قَدَّرَ لِقَارِئِهِ أَجْرَ مِائَةَ شَهِيدٍ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ثُمَّ عِبَادَةِ ٱلْثَّقَلَينِ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كَذَلِكَ مَنَنَّا عَلَيْكَ بِفَضْلٍ مِنْ عِنْدِنَا وَرَحْمَةٍ مِنْ لَدُنَّا لِتَكُوْنَ مِنَ ٱلْشَّاكِرِينَ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فَوَ اللهِ مَنْ كَانَ فِي شِدَّةٍ أَوْ حُزْنٍ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وَيَقْرَأُ هَذَا ٱلْلَّوْحَ بِصِدْقٍ مُبِينٍ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يَرْفَعُ اللهُ حُزْنَهُ وَيَكْشِفُ ضُرَّهُ وَيُفَرِّجُ كَرْبَهُ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وَإِنَّهُ لَهُوَ ٱلْرَّحْمٰنُ ٱلْرَّحِيْمُ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وَٱلْحَمْدُ للهِ رَبِّ ٱلْعَالَمِينَ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ثُمَّ ذَكِّرْ مِنْ لَدُنَّا كُلَّ مَنْ سَكَنَ فِي مَدِيْنَة اللهِ ٱلْمَلِكِ ٱلْعَزِيزِ ٱلْجَمِيلِ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مِنَ ٱلَّذِيْنَ هُمْ آمَنُوْا بِاللهِ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وَبِٱلَّذِي يَبْعَثُهُ اللهُ فِي يَوْمِ ٱلْقِيَمَةِ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وَكَانُوْا عَلَى مَنَاهِجِ ٱلْحَقِّ لَمِنَ ٱلْسَّالِكِيْنَ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  <w:lang w:bidi="fa-IR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                                   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  <w:lang w:bidi="fa-IR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CC"/>
        <w:lang w:bidi="ar-JO"/>
      </w:rPr>
    </w:pPr>
    <w:r>
      <w:rPr>
        <w:rFonts w:ascii="Simplified Arabic" w:hAnsi="Simplified Arabic" w:cs="Simplified Arabic"/>
        <w:color w:val="0000CC"/>
        <w:rtl w:val="true"/>
        <w:lang w:bidi="ar-JO"/>
      </w:rPr>
      <w:t xml:space="preserve">لوح أحمد </w:t>
    </w:r>
    <w:r>
      <w:rPr>
        <w:rFonts w:cs="Simplified Arabic" w:ascii="Simplified Arabic" w:hAnsi="Simplified Arabic"/>
        <w:color w:val="0000CC"/>
        <w:rtl w:val="true"/>
        <w:lang w:bidi="ar-JO"/>
      </w:rPr>
      <w:t>(</w:t>
    </w:r>
    <w:r>
      <w:rPr>
        <w:rFonts w:ascii="Simplified Arabic" w:hAnsi="Simplified Arabic" w:cs="Simplified Arabic"/>
        <w:color w:val="0000CC"/>
        <w:rtl w:val="true"/>
        <w:lang w:bidi="ar-JO"/>
      </w:rPr>
      <w:t>عربي</w:t>
    </w:r>
    <w:r>
      <w:rPr>
        <w:rFonts w:cs="Simplified Arabic" w:ascii="Simplified Arabic" w:hAnsi="Simplified Arabic"/>
        <w:color w:val="0000CC"/>
        <w:rtl w:val="true"/>
        <w:lang w:bidi="ar-JO"/>
      </w:rPr>
      <w:t xml:space="preserve">) – </w:t>
    </w:r>
    <w:r>
      <w:rPr>
        <w:rFonts w:ascii="Simplified Arabic" w:hAnsi="Simplified Arabic" w:cs="Simplified Arabic"/>
        <w:color w:val="0000CC"/>
        <w:rtl w:val="true"/>
        <w:lang w:bidi="ar-JO"/>
      </w:rPr>
      <w:t xml:space="preserve">من آثار حضرة بهاءالله – رسالة تسبيح وتهليل، </w:t>
    </w:r>
    <w:r>
      <w:rPr>
        <w:rFonts w:cs="Simplified Arabic" w:ascii="Simplified Arabic" w:hAnsi="Simplified Arabic"/>
        <w:color w:val="0000CC"/>
        <w:lang w:bidi="ar-JO"/>
      </w:rPr>
      <w:t>139</w:t>
    </w:r>
    <w:r>
      <w:rPr>
        <w:rFonts w:cs="Simplified Arabic" w:ascii="Simplified Arabic" w:hAnsi="Simplified Arabic"/>
        <w:color w:val="0000CC"/>
        <w:rtl w:val="true"/>
        <w:lang w:bidi="ar-JO"/>
      </w:rPr>
      <w:t xml:space="preserve"> </w:t>
    </w:r>
    <w:r>
      <w:rPr>
        <w:rFonts w:ascii="Simplified Arabic" w:hAnsi="Simplified Arabic" w:cs="Simplified Arabic"/>
        <w:color w:val="0000CC"/>
        <w:rtl w:val="true"/>
        <w:lang w:bidi="ar-JO"/>
      </w:rPr>
      <w:t xml:space="preserve">بديع، الصفحة </w:t>
    </w:r>
    <w:r>
      <w:rPr>
        <w:rFonts w:cs="Simplified Arabic" w:ascii="Simplified Arabic" w:hAnsi="Simplified Arabic"/>
        <w:color w:val="0000CC"/>
        <w:lang w:bidi="ar-JO"/>
      </w:rPr>
      <w:t>215</w:t>
    </w:r>
  </w:p>
  <w:p>
    <w:pPr>
      <w:pStyle w:val="Header"/>
      <w:rPr>
        <w:rFonts w:ascii="Arial" w:hAnsi="Arial" w:cs="Arial"/>
        <w:color w:val="000000"/>
        <w:lang w:bidi="ar-JO"/>
      </w:rPr>
    </w:pPr>
    <w:r>
      <w:rPr>
        <w:rFonts w:cs="Arial" w:ascii="Arial" w:hAnsi="Arial"/>
        <w:color w:val="000000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