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1"/>
        <w:spacing w:before="0" w:after="280"/>
        <w:ind w:left="0" w:right="0" w:hanging="0"/>
        <w:jc w:val="center"/>
        <w:rPr>
          <w:rFonts w:ascii="Naskh MT for Bosch School" w:hAnsi="Naskh MT for Bosch School" w:cs="Simplified Arabic"/>
          <w:b/>
          <w:b/>
          <w:bCs/>
          <w:sz w:val="36"/>
          <w:szCs w:val="36"/>
        </w:rPr>
      </w:pP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هُوَ</w:t>
      </w:r>
      <w:r>
        <w:rPr>
          <w:rFonts w:ascii="Naskh MT for Bosch School" w:hAnsi="Naskh MT for Bosch School" w:eastAsia="Naskh MT for Bosch School" w:cs="Naskh MT for Bosch School"/>
          <w:b/>
          <w:b/>
          <w:bCs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اللهُ</w:t>
      </w:r>
      <w:r>
        <w:rPr>
          <w:rFonts w:ascii="Naskh MT for Bosch School" w:hAnsi="Naskh MT for Bosch School" w:eastAsia="Naskh MT for Bosch School" w:cs="Naskh MT for Bosch School"/>
          <w:b/>
          <w:b/>
          <w:bCs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تَع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الى</w:t>
      </w:r>
      <w:r>
        <w:rPr>
          <w:rFonts w:ascii="Naskh MT for Bosch School" w:hAnsi="Naskh MT for Bosch School" w:eastAsia="Naskh MT for Bosch School" w:cs="Naskh MT for Bosch School"/>
          <w:b/>
          <w:b/>
          <w:bCs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ش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ْ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نُهُ</w:t>
      </w:r>
      <w:r>
        <w:rPr>
          <w:rFonts w:ascii="Naskh MT for Bosch School" w:hAnsi="Naskh MT for Bosch School" w:eastAsia="Naskh MT for Bosch School" w:cs="Naskh MT for Bosch School"/>
          <w:b/>
          <w:b/>
          <w:bCs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الع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ِ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نايَةُ</w:t>
      </w:r>
      <w:r>
        <w:rPr>
          <w:rFonts w:ascii="Naskh MT for Bosch School" w:hAnsi="Naskh MT for Bosch School" w:eastAsia="Naskh MT for Bosch School" w:cs="Naskh MT for Bosch School"/>
          <w:b/>
          <w:b/>
          <w:bCs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وَالأ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b/>
          <w:b/>
          <w:bCs/>
          <w:sz w:val="36"/>
          <w:sz w:val="36"/>
          <w:szCs w:val="36"/>
          <w:rtl w:val="true"/>
        </w:rPr>
        <w:t>لْطافُ</w:t>
      </w:r>
    </w:p>
    <w:p>
      <w:pPr>
        <w:pStyle w:val="PlainText"/>
        <w:bidi w:val="1"/>
        <w:spacing w:before="0" w:after="280"/>
        <w:ind w:left="0" w:right="0" w:hanging="0"/>
        <w:jc w:val="both"/>
        <w:rPr>
          <w:rFonts w:ascii="Naskh MT for Bosch School" w:hAnsi="Naskh MT for Bosch School" w:cs="Simplified Arabic"/>
          <w:b/>
          <w:b/>
          <w:bCs/>
          <w:sz w:val="36"/>
          <w:szCs w:val="36"/>
          <w:lang w:bidi="ar-JO"/>
        </w:rPr>
      </w:pPr>
      <w:r>
        <w:rPr>
          <w:rFonts w:cs="Simplified Arabic" w:ascii="Naskh MT for Bosch School" w:hAnsi="Naskh MT for Bosch School"/>
          <w:b/>
          <w:bCs/>
          <w:sz w:val="36"/>
          <w:szCs w:val="36"/>
          <w:rtl w:val="true"/>
          <w:lang w:bidi="ar-JO"/>
        </w:rPr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Simplified Arabic"/>
          <w:sz w:val="36"/>
          <w:szCs w:val="36"/>
        </w:rPr>
      </w:pP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سُبْحَاَنكَ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الْلَّهُمَّ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إِلِهي،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أَشْهَدُ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بِقُدْرَتِكَ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وَقُوَّتِكَ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وَسُلْطَاِنكَ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وَعِنايَتِكَ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وَفَضْلِكَ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وَاقْتِدَارِكَ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وَبتَوْحِيدِ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ذَاتِكَ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وَتَفْريِدِ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كَيْنُونَتِكَ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وَبِتَقْدِيسِكَ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وَتَنْزيِه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ِ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عَنِ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الإِمْكَانِ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وَما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فِيهِ،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تَرَانِي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مُنْقَطِعًا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دُونِكَ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وَمُتَمَسِّكًا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وَمُقْبِلاً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بَحْرِ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عَطَائِكَ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وَسَماءِ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جُودِكَ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وَشَمْسِ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رَحْمَتِكَ،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أَشْهَدُ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بِأنَّكَ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جَعَلْتَ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عَبْدَكَ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حَامِلَ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أَمَانَتِكَ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وَهُوَ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الْرُّوْحُ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الَّذِي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بِهِ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EG"/>
        </w:rPr>
        <w:t>أَ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ظْهَرْتَ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الحَيَ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ةَ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لِلْعَالَمِ،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أَسْ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لُكَ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بِتَجَلِّيَاتِ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أَنْوارِ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نَيِّرِ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ظُهُورِكَ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تَقْبَلَ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مِنْهُ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عَمِلَ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أَيَّامِكَ</w:t>
      </w:r>
      <w:r>
        <w:rPr>
          <w:rFonts w:cs="Simplified Arabic" w:ascii="Naskh MT for Bosch School" w:hAnsi="Naskh MT for Bosch School"/>
          <w:sz w:val="36"/>
          <w:szCs w:val="36"/>
          <w:rtl w:val="true"/>
        </w:rPr>
        <w:t xml:space="preserve">.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ثُمَّ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اجْعَلْهُ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مُزَي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َّ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بِعِزِّ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رِضَائِكَ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وَمطَرّ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زًا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بقَبُولِكَ،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أَشْهَدُ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وَتَشْهَدُ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الكَائِنَاتُ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بِقُدْرَتِكَ،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أَسْ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لُكَ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EG"/>
        </w:rPr>
        <w:t>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تُخَيِّبَ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هذَا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الرُّوحَ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الَّذِي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صَعَدَ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إِلَيْكَ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مِنْ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فِرْدَوْسِكَ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الأَعْلَى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وَجَنَّتِكَ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العُلْيَا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مَقامَاتِ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قُرْبِكَ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مَوْلَى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الْوَرَى،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ثُمَّ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اجْعَلْ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عَبْدَكَ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إِلَهِي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مُعَاشِرًا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مَعَ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أَصْفِيَائِكَ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وَأَوْلِيَائِكَ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وَأَنْبِيَائِكَ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الْمَقَاماتِ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الَّتي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عَج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زَتِ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الأَقْلاَمُ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ذِكْرِهَا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وَالأَلْسُنُ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وَصْفِهَا،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إِنَّ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الفَقِيرَ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قَصَدَ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مَلَكُوتَ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غَنَائِكَ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الغَرِيْبَ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وَطَنَهُ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جِوَارِكَ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وَالعَطْشَانَ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كَوْثرَ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عَطَائِكَ،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ق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ْ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طَعْ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عَنْهُ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مَائِدَةَ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فَضْلِكَ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وَلا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نِعْمَةَ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جُودِكَ،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إِنَّكَ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المُقْتَدِرُ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العَزِيز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الْفَضَّالُ</w:t>
      </w:r>
      <w:r>
        <w:rPr>
          <w:rFonts w:cs="Simplified Arabic" w:ascii="Naskh MT for Bosch School" w:hAnsi="Naskh MT for Bosch School"/>
          <w:sz w:val="36"/>
          <w:szCs w:val="36"/>
          <w:rtl w:val="true"/>
        </w:rPr>
        <w:t xml:space="preserve">.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أَيْ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رَبِّ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قَدْ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رَجَعَتْ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إِلَيْكَ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أَمَانَتُكُ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يَنْبَغي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لِسَمَاءِ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جُودِكَ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EG"/>
        </w:rPr>
        <w:t>وَ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كَرَمِكَ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الَّذِي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أَحَاطَ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مُلْكَكَ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وَمَلَكُوتَكَ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تُن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ز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ّ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ِلَ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عَلى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ضَيْفِكَ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الْبَدِيعِ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نِع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وَآلا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ئَ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وَأ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ثْمَارَ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أَشْجَارِ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فَضْلِكَ،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إِنَّكَ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المُقْتَدِرُ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عَلَى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تَشَاءُ</w:t>
      </w:r>
      <w:r>
        <w:rPr>
          <w:rFonts w:cs="Simplified Arabic" w:ascii="Naskh MT for Bosch School" w:hAnsi="Naskh MT for Bosch School"/>
          <w:sz w:val="36"/>
          <w:szCs w:val="36"/>
          <w:rtl w:val="true"/>
        </w:rPr>
        <w:t xml:space="preserve">.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إِلَهَ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إِلاَّ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الفَيَّاضُ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العَطَّافُ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الكَرَّامُ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الغَفَّارُ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العَزِيزُ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الْعَلاَّمُ</w:t>
      </w:r>
      <w:r>
        <w:rPr>
          <w:rFonts w:cs="Simplified Arabic" w:ascii="Naskh MT for Bosch School" w:hAnsi="Naskh MT for Bosch School"/>
          <w:sz w:val="36"/>
          <w:szCs w:val="36"/>
          <w:rtl w:val="true"/>
        </w:rPr>
        <w:t>.</w:t>
      </w:r>
      <w:r>
        <w:rPr>
          <w:rFonts w:cs="Simplified Arabic" w:ascii="Naskh MT for Bosch School" w:hAnsi="Naskh MT for Bosch School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EG"/>
        </w:rPr>
        <w:t>أ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َشْهَدُ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إِلهِي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بِأَنَّكَ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أَمَرْتَ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النّاسَ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بإِكْرَام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ِالضُّيُوفِ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وَإِنَّ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الَّذِي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صَعَدَ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إِلَيْكَ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قَدْ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وَرَدَ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عَلَيْكَ،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إِذًا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فَاعْمَلْ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بِهِ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يَنْبَغِي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لِسَمَاءِ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فَضْلِكَ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وَبَحْرِ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كَرَمِكَ،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إِنِّي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وَعِزَّتِكَ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أَكُونُ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مُوْقِنًا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بِأَنَّكَ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لا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تَمْنَعُ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نَفْسَكَ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عَمَّا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أَمَرْتَ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بِهِ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عِبَادَكَ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وَلاَ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تَحْرِمُ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  <w:lang w:bidi="ar-EG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م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نْ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تَمَسَّكَ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بِحَبْلِ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عَطَائِكَ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وَصَعَدَ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إِلَى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أُفُقِ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غَنَائِكَ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،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EG"/>
        </w:rPr>
        <w:t>لا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إِلَهَ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إِلا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  <w:lang w:bidi="ar-JO"/>
        </w:rPr>
        <w:t>َّ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أَنْتَ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الْفَرْدُ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الْوَاحِدُ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المُقْتَدِرُ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الْعَلِيمُ</w:t>
      </w:r>
      <w:r>
        <w:rPr>
          <w:rFonts w:ascii="Naskh MT for Bosch School" w:hAnsi="Naskh MT for Bosch School" w:eastAsia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Simplified Arabic"/>
          <w:sz w:val="36"/>
          <w:sz w:val="36"/>
          <w:szCs w:val="36"/>
          <w:rtl w:val="true"/>
        </w:rPr>
        <w:t>الْوَهَّابُ</w:t>
      </w:r>
      <w:r>
        <w:rPr>
          <w:rFonts w:cs="Simplified Arabic" w:ascii="Naskh MT for Bosch School" w:hAnsi="Naskh MT for Bosch School"/>
          <w:sz w:val="36"/>
          <w:szCs w:val="36"/>
          <w:rtl w:val="true"/>
        </w:rPr>
        <w:t>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raditional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</w:rPr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 xml:space="preserve">مناجاة </w:t>
    </w: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>–</w:t>
    </w: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 xml:space="preserve"> من آثار حضرة بهاءالله </w:t>
    </w: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>–</w:t>
    </w: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 xml:space="preserve"> رسالة تسبيح وتهليل، </w:t>
    </w:r>
    <w:r>
      <w:rPr>
        <w:rFonts w:cs="Traditional Arabic" w:ascii="Traditional Arabic" w:hAnsi="Traditional Arabic"/>
        <w:color w:val="0000CC"/>
        <w:sz w:val="28"/>
        <w:szCs w:val="28"/>
        <w:lang w:bidi="ar-JO"/>
      </w:rPr>
      <w:t>139</w:t>
    </w:r>
    <w:r>
      <w:rPr>
        <w:rFonts w:cs="Traditional Arabic" w:ascii="Traditional Arabic" w:hAnsi="Traditional Arabic"/>
        <w:color w:val="0000CC"/>
        <w:sz w:val="28"/>
        <w:szCs w:val="28"/>
        <w:rtl w:val="true"/>
        <w:lang w:bidi="ar-JO"/>
      </w:rPr>
      <w:t xml:space="preserve"> </w:t>
    </w:r>
    <w:r>
      <w:rPr>
        <w:rFonts w:ascii="Traditional Arabic" w:hAnsi="Traditional Arabic" w:cs="Traditional Arabic"/>
        <w:color w:val="0000CC"/>
        <w:sz w:val="28"/>
        <w:sz w:val="28"/>
        <w:szCs w:val="28"/>
        <w:rtl w:val="true"/>
        <w:lang w:bidi="ar-JO"/>
      </w:rPr>
      <w:t xml:space="preserve">بديع، الصفحة </w:t>
    </w:r>
    <w:r>
      <w:rPr>
        <w:rFonts w:cs="Traditional Arabic" w:ascii="Traditional Arabic" w:hAnsi="Traditional Arabic"/>
        <w:color w:val="0000CC"/>
        <w:sz w:val="28"/>
        <w:szCs w:val="28"/>
        <w:lang w:bidi="ar-JO"/>
      </w:rPr>
      <w:t>237</w:t>
    </w:r>
    <w:r>
      <w:rPr>
        <w:rFonts w:cs="Traditional Arabic" w:ascii="Traditional Arabic" w:hAnsi="Traditional Arabic"/>
        <w:color w:val="0000CC"/>
        <w:sz w:val="28"/>
        <w:szCs w:val="28"/>
        <w:rtl w:val="true"/>
        <w:lang w:bidi="ar-JO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2016-05-29T02:26:00Z</dcterms:created>
  <dc:creator/>
  <dc:description/>
  <dc:language>en-US</dc:language>
  <cp:lastModifiedBy/>
  <dcterms:modified xsi:type="dcterms:W3CDTF">2016-05-29T02:26:00Z</dcterms:modified>
  <cp:revision>1</cp:revision>
  <dc:subject/>
  <dc:title/>
</cp:coreProperties>
</file>