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يکتا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ستايش بيننده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پاينده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ئی را سزاست که بشبنمی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دريای بخشش خود آسمان هستی را بلند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بستاره‌های دانائی بياراست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مردمان را ببارگاه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بلند بينش و دانش راه داد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شبنم که نخستين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گفتار کردگار است گاهی بآب زنده گانی ناميده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ميشود چه که مرده گان بيابان نادانی را زنده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هنگامی بروشنائی نخستين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روشنی که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آفتاب دانش هويدا گشت چون بتابيد جنبش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نخستين نمودار و آشکار شد و اين نمودارها از بخشش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دانای يکتا 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اوست داننده و بخشنده و اوست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پاک و پاکيزه از هر گفته و شنيده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بينائی و دانائی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گفتار و کردار را دست از دامن شناسائی او کوتاه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هستی و انچه از او هويدا اين گفتار را گواه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دانسته شد نخستين بخشش کردگار گفتار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پاينده و پذيرنده او خرد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اوست دانای نخستين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دبستان جهان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اوست نمودار يزدان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هويدا از پرتو بينائی اوست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چه آشکار نمودار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دانائی او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همه نامها نام او وآغاز و انجام کارها باو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نامه شما در زندان باين زندانی روزگار رسيد خوشی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آورد و بر دوستی افزود و ياد روزگار پيشين را تازه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سپاس دارای جهان را که ديدار را در خاک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تازی روزی 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ديديم و گفتيم و شنيديم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چنان است که آن ديدار را فراموشی از پی در نيايد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گردش روزگار ياد او را از دل نبرد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انچه کشته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شد گياه دوستی برويد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انجمن روزگار سبز و خرّم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پاينده بماند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اينکه از نامهای آسمانی پرسش رفته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 جهان در دست پزشک دانا است درد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ميبيند و بدانائی درمان ميکند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روز را رازی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هر سر را آوازی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درد امروز را درمانی و فردا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درمان ديگر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را نگران باشيد و سخن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امروز رانيد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ديده ميشود گيتی را دردهای بيکران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فرا گرفته و او را بر بستر ناکامی انداخته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مردمانيکه از باده خود بينی سر مست شده‌اند پزشک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دانا را از او باز داشته‌اند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که خود و همه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مردمان را گرفتار نموده‌اند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 درد ميدانند 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درمان ميشناسند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راست را کژ انگاشته‌اند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دوست را دشمن شمرده‌اند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بشنويد آواز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زندانی را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بايستيد و بگوئيد شايد آنانکه در خوابند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بيدار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بگو ای مرده گان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دست بخشش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يزدانی آب زنده گانی ميدهد بشتابيد و بنوشيد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که امروز زنده شد هر گز نميرد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که امروز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مرد هرگز زندگی نيابد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درباره زبان نوشته بوديد تازی و پارسی هر دو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نيکو است چه که آنچه از زبان خواسته‌اند پی بردن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بگفتار گوينده است و اين از هر دو می آيد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امروز چون آفتاب دانش از آسمان ايران آشکار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هويدا است هر چه اين زبان را ستايش نمائيد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سزاوار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دوست چون گفتار نخستين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روز پسين بميان آمد گروهی از مردمان آسمانی آواز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آشنا شنيدند و بآن گرويدند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گروهی چون کردار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برخی را با گفتار يکی نديدند از پرتو آفتاب دانائی دور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ماندند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بگو ای پسران خاک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يزدان پاک ميفرمايد آنچه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اين روز پيروز شما را از آلايش پاک نمايد و بآسايش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رساند همان راه راه من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پاکی از آلايش پاکی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چيزهائی است که زيان آرد و از بزرگی مردمان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بکاهد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آن پسنديدن گفتار و کردار خود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چه نيک باشد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آسايش هنگامی دست دهد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هر کس خود را نيک خواه همه روی زمين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آنکه او آگاه اين گفتار را گواه که اگر همه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مردمان زمين بگفته آسمانی پی ميبردند هر گز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دريای بخشش يزدانی بی بهره نمی ماندند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آسمان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راستی را روشن تر از اين ستاره نبوده و نيست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نخستين گفتار دانا آنکه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پسران خاک از تاريکی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بيگانگی بروشنی خورشيد يگانگی روی نمائيد اينست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آنچيز که مردمان جهان را بيشتر از همه چيزها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بکار آيد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ايدوست درخت گفتار را خوشتر از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برگی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دريای آگاهی را دلکش تر از اين گوهر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نبوده ونخواهد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پسران دانش چشم سر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پلک بآن نازکی از جهان و انچه در اوست بی بهره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ديگر پرده آز اگر بر چشم دل فرود آيد چه خواهد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بگو ای مردمان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تاريکی آز و رشک روشنائی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جان را بپوشاند چنانکه ابر روشنائی آفتاب را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کسی بگوش هوش اين گفتار را بشنود پر آزادی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آرد و بآسانی در آسمان دانائی پرواز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جهان را تاريکی فرا گرفت دريای بخشش بجوش آمد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روشنائی هويدا گشت تا کردارها ديده شود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همان روشنی است که در نامه‌های آسمانی بآن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مژده داده 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کردگار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بخواهد دلهای مردمان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روزگار را بگفتار نيک پاک و پاکيزه کند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خورشيد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يگانگی بر جانها بتابد و جهان را تازه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مردمان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گفتار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کردار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چه که گواه راستی گفتار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کردار است و آن بی اين تشنگان را سيراب ننمايد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کوران را درهای بينائی نگشايد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دانای آسمانی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گفتار درشت بجای شمشير ديده ميشود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نرم آن بجای شير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کودکان جهان از اين بدانائی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رسند و برتری جويند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زبان خرد ميگويد هر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دارای من نباشد دارای هيچ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هر چه هست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بگذريد و مرا بيابيد منم آفتاب بينش و دريای دانش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پژمرده‌گان را تازه نمايم و مرده گان را زنده کنم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منم آن روشنائی که راه ديده بنمايم و منم شاه باز دست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بی نياز که پر بستگان را بگشايم و پرواز بياموزم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دوست يکتا ميفرمايد راه آزادی باز شده بشتابيد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چشمه دانائی جوشيده از او بياشاميد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دوستان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سرا پرده يگانگی بلند شد بچشم بيگانگان يکديگر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نبينيد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همه بار يکداريد و برگ يکشاخسار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براستی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ميگويم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انچه از نادانی بکاهد و بر دانائی بيفزايد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او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پسنديده آفريننده بوده وهست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مردمان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سايه داد و راستی راه رويد و در سرا پرده يکتائی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بگو ای دارای چشم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گذشته آينه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آينده است ببينيد وآگاه شويد شايد پس از آگاهی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دوست را بشناسيد و نرنجانيد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بهترين ميوه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درخت دانائی چيزی است که مردمان را بکار آيد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نگاهداری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زبان گواه راستی من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 را بدروغ ميالائيد و جان گنجينه راز من است او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بدست آز مسپاريد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اميد چنان است که در اين بامداد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جهان از روشنيهای خورشيد دانش روشن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بخواست دوست پی بريم و از دريای شناسائی بياشاميم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ايدوست چون گوش کم ياب است چندی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خامه در کاشانه خود خاموش مانده کار بجائی رسيده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خاموشی از گفتار پيشی گرفته و پسنديده تر آمده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مردمان سخن باندازه گفته ميشود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 نو رسيده‌گان بمانند و نو رستگان برسند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شير باندازه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داد تا کودکان جهان بجهان بزرگی در آيند و در بارگاه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يگانگی جای گزينند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ايدوست زمين پاک ديديم تخم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دانش کشتيم ديگر تا پرتو آفتاب چه نمايد بسوزاند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بروياند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امروز بپيروزی دانای يکتا آفتاب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دانائی از پس پرده جان بر آمد و همه پرندگان بيابان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باده دانش مستند و بياد دوست خورسند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نيکو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کسی که بيايد و بيابد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 استغفرک بلسان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وفؤاد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وجسد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أنت التّواب الرّحيم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واستغفرک يا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باستغفار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تهبّ روائح الغفران علی أهل العصيان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وبه تُلْبِسُ المذنبين من رداء عفوک الجميل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واستغفرک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سلطان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باستغفار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يظهر سلطان عفوک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وعنايتک وبه يستشرق شمس الجود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فضال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هيکل المذنبين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واستغفرک يا غافر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وموجد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باستغفار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يُسرعَنَّ الخاطئون إلی شطر عفوک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حسانک ويقومَنَّ المريدون لدی باب رحمتک الرَّحمن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الرّحيم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واستغفرک يا سيّد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باستغفار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جَعَلْتَه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ناراً لِتُحْرِقَ کلَّ الذُّنوب والعصيان عن کلّ تائب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راجع نادم باک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سليم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وبه يَطهُرُ أجساد الممکنات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کدورات الذّنوب والآثام وعن کلّ ما يکرهه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نفسُک العزيز العليم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بنام خداوند يک</w:t>
    </w:r>
    <w:r>
      <w:rPr>
        <w:rFonts w:ascii="Naskh MT for Bosch School" w:hAnsi="Naskh MT for Bosch School" w:cs="Naskh MT for Bosch School"/>
        <w:color w:val="0000CC"/>
        <w:rtl w:val="true"/>
      </w:rPr>
      <w:t>تا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259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