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العزيز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أنْ يا محمَّد بشّر في نفسك بما نزّل عليك 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قدس كريم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وفيه ما ينقطعك عن ملك السَّموات والأرض ويبلّغك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ساحة عزّ مبين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سبحانك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اللّهمّ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لهي تري ضعفي وعجزي وضرّي وافتقاري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رسل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نفحات قدسك الّتي لو يهبُّ منها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قدر سواد نملة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الأوّلين والآخرين ليَقْلِبُهم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سلطان جمالك المنير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ويشرّفهم بأنوار وجهك المبين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لهي أنا الّذي تمسّكتُ بعروتك الوثق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في الكلمة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الأتمّ العظيم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وتشبّثت بذيل عنايتك في اسمك العليّ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المتعالي العليم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لهي لمّا شرّفتني بلقائك وعرّفتني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مظهر نفسك لا تَحْرِمني عن هذا الكوثر الّذي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أجريته عن يمين عرش كريم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ولا تمنعني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لهي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فضلك المنيع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فضالك القديم الّتي نزّلتَ من سحاب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رحمتك المنيع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يا قوم تاللّه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قطة الأوّليّة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 فصّلت في هذه الكلمة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أنتم من العارفين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وظهرت نار الأحديّة في هذه الشّجرة المرتفعة الّتي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أحاطت كلّ العالمين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روحَ القدس قد ظهر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قميص جديد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الحصاة تسبّح في هذا الكفّ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البيضاء المنير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جمال اللّه قد أخرج عن حجب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النّور فتبارك اللّه سلطان السّلاطين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قد انشقّت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سبحات الس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تر وطلع الغلام عن مشرق اسمه الرّحمن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الرَّحيم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وهذا هو الّذي ما سبقه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دراك أحد 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عرفان نفس ولا حكمة البالغين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وينطق حينئذ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جوِّ هذا الهواء وينادي كلَّ من في السَّموات والارض ويبشّر الكلَّ برضوان اللّه ويدعوهم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مقام قدس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حميد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من لن يطهّرَ قلبه عن حجبات التّقليد 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يقدرَ أن يُقبلَ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الوجه الدّرّي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الرَّفيع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محمّد طِرْفي هذا الهواء بجناحي الانقطاع ولا تخف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أحد فتوك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 ربّك المنّان المقتدر القدير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ولا تلتفت إل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أحد ولو يرد عليك أذ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الخلائق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أجمعين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ثمّ ادعُ النّاسَ باللّه وبما نزّل في البيان 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تكن من الخائفين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يا قوم اتّقوا اللّه ثمّ اتّبعوا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سننَ اللّه بأنفسكم وأبدانكم ولا تكوننَّ من الغافلين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لئل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تأخذكم الغفلة عن كلّ شطر قريب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وقل سبحانك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اللّهمّ يا الهي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أسألك باسمك الّذي به تمحو العصيان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بالغفران وتُبدِّلُ النّقمةَ بالرّحمة وتُدْخلُ المذنبين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سرادق عفوك الجميل بأن لا تدعني بنفسي في أقلَّ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آن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ولا تقطع عنّي حبل عنايتك ولا تمنعني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عرفان جمالك في قيامة الأخر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ولا تبعدني عن لقائه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يوم الّذي فيه تشخص الأبصار وتذهل عقول العقلاء وتزلّ أقدام العارفين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فيا إلهي أنت الذي كنت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سلطانَ الممكنات وموجدهم ومليك الموجودات وجاعلهم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 أنت الَّذي سبقت رحمتك كلّ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وعنايتك كلّ من في السَّموات والأرض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 أنت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القادر المقتدر السّلطان العزيز الحكيم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اذاً قد لُذْتُ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لهي بسلطنتك واقتدارك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وعذتُ بفضلك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فضالك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تَحْرِمني عن رحمتك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كرامك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ولا تبعدني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رضوان حبّك  وذكرك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 أنت المقتدر العزيز وعل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عبادك غفور رحيم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</w:p>
    <w:p>
      <w:pPr>
        <w:pStyle w:val="Normal"/>
        <w:jc w:val="both"/>
        <w:rPr/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eastAsia="MS Mincho;ＭＳ 明朝" w:cs="Naskh MT for Bosch School"/>
        <w:color w:val="0000CC"/>
        <w:rtl w:val="true"/>
      </w:rPr>
      <w:t>أنْ يا محمَّد بشّر في نفسك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آثار حضرة بهاءالله – مجموعة الواح مباركة، طبعة مصر، الصفحة </w:t>
    </w:r>
    <w:r>
      <w:rPr>
        <w:rFonts w:cs="Naskh MT for Bosch School" w:ascii="Naskh MT for Bosch School" w:hAnsi="Naskh MT for Bosch School"/>
        <w:color w:val="0000CC"/>
        <w:lang w:bidi="ar-JO"/>
      </w:rPr>
      <w:t>301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