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هُوَ السّامِعُ المُجيب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ُ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شهد يا إلهي بما شهد به أنبياؤك وأصفياؤك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بما أنزلته في كتبك وصحفك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أسألك بأسرار كتابك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بالّذي به فتحتَ أبواب العلوم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خلقك ورفعتَ رايةَ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وحيد بين عبادك بأن ترزقَني شفاعةَ سيّد الرّسل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هادي السّبل وتوفّقَني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تحبّ وترض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أنا عبدك وابن عبدك أكون موقنا بوحدانيّتك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فردانيّتك ومتمسّكا بحبل عنايتك وفضلك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سألك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مالك الملكوت والمهيمنَ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الجبروت باسمك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به سخّرت الملوك والمملوك بأن تقدّر لي ما ينفعني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أنت تعلم ما عندي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لا أعلم ما عندك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أنت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الغفور الرّحيم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 ربّ لك الحمد بما أريتني بحرَ بيانك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سماءَ جودك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ناديك يا من في قبضتك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زِمام الأديان بأن تؤيّدني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ذكرك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ثنائك والعمل بما أنزلته في كتابك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أنت المقتدر المتعالي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العزيز الودود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مناجاة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40</w:t>
    </w:r>
    <w:r>
      <w:rPr>
        <w:rFonts w:cs="Naskh MT for Bosch School" w:ascii="Naskh MT for Bosch School" w:hAnsi="Naskh MT for Bosch School"/>
        <w:color w:val="0000CC"/>
        <w:lang w:bidi="ar-JO"/>
      </w:rPr>
      <w:t>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