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سبحانك اللّهم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لهي كيف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ذكرك بعد الّذي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يقنت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لسن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العارفين كلّت عن ذكرك وثنائك ومنعت طيور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فئدة المشتاقين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عن الصّعود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سمآءِ عزّك وعرفانك لو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قول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لهي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عارف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شاهد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مظاهر العرفان قد خلقت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مرك ولو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قول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حكيم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شاهد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مطالع الحكمة قد ذوّتت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رادتك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قلت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 الفرد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لاحظ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حقايق التّفريد قد بعثت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نشائك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قلت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 العليم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شاهد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جواهر العلم قد حقّقت بمشيّتك وظهرت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بداعك فسبحانك سبحانك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 بذكرٍ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توصف بثناءٍ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شارة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كلّ ذلك لم يكن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وصف خلقك وبعث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مرك واختراعك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وكلّما يذكرك الذّاكرون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يعرج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هوآء عرفانك العارفون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يرجعنّ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النّقطة الّتي خضعت لسلطانك وسجدت لجمالك وذو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بحركةٍ من قلمك بل استغفرك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لهي عن ذلك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بذلك يثبت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النّسبة بين حقايق الموجودات وبين قلم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مرك فسبحانك سبحانك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ذكر نسبتهم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ينسب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ليك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كلّ النّسبة مقطوعة عن شجرة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مرك وكلّ السّبل ممنوعة عن مظهر نفسك ومطلع جمالك فسبحانك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سبحانك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ذكر بذكر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توصف بوصف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تثن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بثنآءٍ وكلّما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مرت به عبادك من بدايع ذكرك وجواهر ثنائك هذا من فضلك عليهم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ليصعدن بذلك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مقرّ الّذي خلق في كينونيّاتهم من عرفان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 لم تزل كنت مقدّس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عن وصف ما دونك وذكر ما سواك وتكون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بمثل ما كنت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زل الآزال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 المتعالي المقتدر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المقدّس العليم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