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حضرت موجود میفرماید ای پسران انسان دین الله و مذهب الله از برای حفظ و اتّحاد و اتّفاق و محبّت و الفت عالم است او را سبب و علّت نفاق و اختلاف و ضغینه و بغضا منمائید اینست راه مستقیم و اسّ محکم متین آنچه بر این اساس گذاشته شود حوادث دنیا او را حرکت ندهد و طول زمان او را از هم نریزاند انتهی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امید هست که علما و امرای ارض متّحداً بر اصلاح عالم قیام نمایند و بعد از تفکّر و مشورت کامل بدریاق تدبیر هیکل عالم را که حال مریض مشاهده میشود شفا بخشند و بطراز صحّت مزیّن دارند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در جمیع امور باید رؤسا باعتدال ناظر باشند چه هر امری که از اعتدال تجاوز نماید از طراز اثر محروم مشاهده شود مثلاً حرّیّت و تمدّن و امثال آن مع آنکه بقبول اهل معرفت فائز است اگر از حدّ اعتدال تجاوز نماید سبب و علّت ضرّ گردد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  <w:lang w:bidi="fa-IR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انشآءالله از همّت اولیا و حکمای ارض اهل عالم به ما ینفعهم آگاه شوند غفلت تا کی اعتساف تا کی انقلاب و اختلاف تا کی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fa-IR"/>
        </w:rPr>
        <w:t>این خادم فانی متحی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fa-IR"/>
        </w:rPr>
        <w:t xml:space="preserve">ر است جمیع صاحب بصر و سمعند ولکن از دیدن و شنیدن محروم مشاهده می شوند حب این عبد به آنجناب خادم را بر آن داشت که به این اوراق مشغول شود و الا فی الحقیقه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اریاح یأس از جمیع جهات در عبور و مرور است و انقلابات و اختلافات عالم یوماً فیوماً در تزاید است آثار هرج و مرج مشاهده میشود چه که اسبابی که حال موجود است بنظر موافق نمیآید از حقّ جلّ جلاله میطلبم که اهل ارض را آگاه نماید و عاقبت را بخیر منتهی فرماید و بآنچه سزاوار است مؤیّد دارد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