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یا ملأ المغلّین موتوا بغیظکم قد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شرقت شمس العظمة عن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فق الأمر واستضآء بضیائها کلّ الوجود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نتم غفلتم عنها وکنتم من الغافلین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فارحموا علی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نفسکم ولا تکفروا بالّذ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آمنتم به ولا تکوننّ من المسرفین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تالله الحقّ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تکفروا بهذا الأمر فقد یضحک علیکم کلّ الملل لأنّکم استدللتم بینهم في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ثبات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مرکم بآیات الله المهیمن المقتدر العزیز العلیم فلمّا نزلت مرّة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خری بسلطنة عظمی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کفرتم بها فویل لکم یا ملأ الغافلین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أظننتم في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نفسکم بأنّکم مکسف الشّمس وضیائها لا فونفس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لن تقدرنّ ولن تستطیعنّ ولو یجتمع علیها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نتم وما دونکم عمّا خلق بین السّموات والأرضین خافوا عن الله ولا تبطلوا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عمالکم ثمّ اسمعوا کلمات الله ولا تکوننّ من المحتجبین قل تالله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رید لنفس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شیئا بل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رید نصر الله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مره وکفی بنفسه علی 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قول شهید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نتم لو تطهّرنّ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بصارکم لتشهدنّ فع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شهیدا علی قول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ثمّ قول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دلیلاً علی فعل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عمت عیونکم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رأیتم قدرة الله وسلطنته ثمّ عظمته وکبریائه فویل لکم یا معشر المغلّین اسمعوا قول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ولا تصبروا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 آن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وکذلک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مرکم جمال الرّحمن لعلّ تنقطعنّ عمّا عندکم وتصعدنّ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هوآء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تشهدنّ في ظلّ الأمر کلّ العالمین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لا مهرب لأحد ولا ملجأ لنفس ولا عاصم الیوم من قهر الله وسطوته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لّا بعد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مره وهذا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مره قد ظهر علی هیکل الغلام فتبارک الله من هذا المنظر المشرق العزیز البدیع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خلّصوا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نفسکم عن دون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ثمّ توجّهوا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وجه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 هذا خیر لکم عمّا عندکم ویشهد بذلک لسان الله علی لسان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النّاطق العالم العلیم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 أزعمتم بأنّ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قبالکم یزیده شیئا لا فونفس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عراضکم ینقص عنه 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لا فوذات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الغالب الممتنع المنیع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خرقوا حجبات الأسمآء وملکوتها فوجمال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قد ظهر سلطان الأسمآء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بأمره خلقت الأسمآء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وّل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وّل له ویخلقها کیف یشآء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لهو المقتدر الحکیم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یّاکم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لا تعرّوا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جسادکم عن خلع الهدی ثمّ اشربوا عن کأس الّت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یحرّکها غلمان الظّهور فوق رؤوسکم وکذلک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مرکم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رحم بکم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نفسکم ولن یطلب منکم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ولا جزآءً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لّا علی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رسله بالحقّ وجعله لنفسه حجّة علی الخلایق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جمعین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ظهره بکلّ الآیات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فارتدّوا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بصارکم لتشهدوا ما نطق علیکم لسان الق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دم لعلّ تکوننّ من المطّلعین هل سمعتم من آبائکم وآبآء آبائکم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ینته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آدم الأولی بأن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حد علی ظلل الأمر بسلطان لائح مبین وحرّک عن یمینه ملکوت الله وعن یساره جبروت الق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دم وعن قدّامه جنود الله المقتدر الغالب القدیر وتکلّم في کلّ حین بآیات الّت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تعجز عن عرفانها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فئدة العارفین ولم یکن من عند الله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تبیّنوا ثمّ تکلّموا علی الصّدق الخالص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نتم من 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لسان صادق منیع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 قد نزل معادل ما نزل علی 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 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ومن کان في ریب علی ما نطق علیه الرّوح حینئذ ینبغ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له بأن یحضر تلقآء العرش لیسمع آیات الله ویکون علی بصیرة منیر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 تالله قد تمّت نعمة الله وبلغت کلمته ولاح وجهه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حاط سلطانه وظهر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مره وسبق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حسانه العالمین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121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