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حقّ جلّ جلاله از برای ظهور جواهر معانی از معدن انسانی آمده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الیوم دین الله و مذهب الله آنکه مذاهب مختلفه و سبل متعدّده را سبب و علّت بغضا ننمائید این اصول و قوانین و راههای محکم متین از مطلع واحد ظاهر و از مشرق واحد مشرق و این اختلافات نظر بمصالح وقت و زمان و قرون و اعصار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اهل بهاء کمر همّت را محکم نمائید که شاید جدال و نزاع مذهبی از بین اهل عالم مرتفع شود و محو گردد حبّاً للّه و لعباده بر این امر عظیم خطیر قیام نمائید ضغینه و بغضای مذهبی ناری است عالم‌سوز و اطفاء آن بسیار صعب مگر ید قدرت الهی ناس را از این بلاء عقیم نجات بخشد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مشکوة بیان را این کلمه بمثابهٴ مصباح است ای اهل عالم همه بار یک دارید و برگ یک شاخسار بکمال محبّت و اتّحاد و مودّت و اتّفاق سلوک نمائید قسم بآفتاب حقیقت نور اتّفاق آفاق را روشن و منوّر سازد حقّ آگاه گواه این گفتار بوده و هست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جهد نمائید تا باین مقام بلند اعلی که مقام صیانت و حفظ عالم انسانی است فائز شوید این قصد سلطان مقاصد و این امل ملیک آمال ولکن تا افق آفتاب عدل از سحاب تیرهٴ ظلم فارغ نشود ظهور این مقام مشکل بنظر می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اهل بهاء با جمیع اهل عالم بروح و ریحان معاشرت نمائید اگر نزد شما کلمه‌ئی و یا جوهری است که دون شما از آن محروم بلسان محبّت و شفقت القا نمائید اگر قبول شد و اثر نمود مقصد حاصل والّا او را باو گذارید و در بارهٴ او دعا نمائید نه جفا لسان شفقت جذّاب قلوب است و مائدهٴ روح و بمثابهٴ معانی است از برای الفاظ و مانند افق است از برای اشراق آفتاب حکمت و دانائی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