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bidi w:val="1"/>
        <w:ind w:left="0" w:right="0" w:hanging="0"/>
        <w:jc w:val="both"/>
        <w:rPr>
          <w:rFonts w:ascii="Naskh MT for Bosch School" w:hAnsi="Naskh MT for Bosch School" w:cs="Naskh MT for Bosch School"/>
          <w:sz w:val="32"/>
          <w:szCs w:val="32"/>
        </w:rPr>
      </w:pPr>
      <w:r>
        <w:rPr>
          <w:rFonts w:cs="Naskh MT for Bosch School" w:ascii="Naskh MT for Bosch School" w:hAnsi="Naskh MT for Bosch School"/>
          <w:sz w:val="32"/>
          <w:szCs w:val="32"/>
          <w:rtl w:val="true"/>
        </w:rPr>
      </w:r>
    </w:p>
    <w:p>
      <w:pPr>
        <w:pStyle w:val="PlainText"/>
        <w:bidi w:val="1"/>
        <w:ind w:left="0" w:right="0" w:firstLine="720"/>
        <w:jc w:val="both"/>
        <w:rPr/>
      </w:pP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ای سلمان سبيل کلّ بذات قِدَم مسدود بوده و طريق کلّ مقطوع خواهد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بود و محض فضل و عنايت شموس مشرقه از فق احديّه را بين ناس ظاهر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فرموده و عرفان اين انفس مقدّسه را عرفان خود قرار فرموده مَنْ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عَرَفهم فقد عرف اللّه وم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َ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ن سمع کلماتِهم فقد سمع کلماتِ اللّه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وم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َ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ن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قرّ بهم فقد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قرّ باللّه وم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َ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ن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عرض عنهم فقد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أ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عرض عن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اللّه وم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َ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ن کفر بهم فقد کفر باللّه وهم صراطُ اللّه بين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السّموات والأرض وميزانُ اللّه ف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>ي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 ملکوت الأمر والخلق وهم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 </w:t>
      </w:r>
      <w:r>
        <w:rPr>
          <w:rFonts w:ascii="Naskh MT for Bosch School" w:hAnsi="Naskh MT for Bosch School" w:cs="Naskh MT for Bosch School"/>
          <w:sz w:val="32"/>
          <w:sz w:val="32"/>
          <w:szCs w:val="32"/>
          <w:rtl w:val="true"/>
        </w:rPr>
        <w:t xml:space="preserve">ظهورُ اللّه وحُججهُ بين عباده ودلائلهُ بين بريّته </w:t>
      </w:r>
      <w:r>
        <w:rPr>
          <w:rFonts w:cs="Naskh MT for Bosch School" w:ascii="Naskh MT for Bosch School" w:hAnsi="Naskh MT for Bosch School"/>
          <w:sz w:val="32"/>
          <w:szCs w:val="32"/>
          <w:rtl w:val="true"/>
        </w:rPr>
        <w:t>...</w:t>
      </w:r>
    </w:p>
    <w:p>
      <w:pPr>
        <w:pStyle w:val="Normal"/>
        <w:bidi w:val="1"/>
        <w:ind w:left="0" w:right="0" w:hanging="0"/>
        <w:jc w:val="both"/>
        <w:rPr>
          <w:rFonts w:ascii="Naskh MT for Bosch School" w:hAnsi="Naskh MT for Bosch School" w:cs="Naskh MT for Bosch School"/>
          <w:b/>
          <w:b/>
          <w:bCs/>
          <w:color w:val="000000"/>
          <w:sz w:val="36"/>
          <w:szCs w:val="36"/>
        </w:rPr>
      </w:pPr>
      <w:r>
        <w:rPr>
          <w:rFonts w:cs="Naskh MT for Bosch School" w:ascii="Naskh MT for Bosch School" w:hAnsi="Naskh MT for Bosch School"/>
          <w:b/>
          <w:bCs/>
          <w:color w:val="000000"/>
          <w:sz w:val="36"/>
          <w:szCs w:val="36"/>
          <w:rtl w:val="true"/>
        </w:rPr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2160" w:footer="720" w:bottom="2160" w:gutter="0"/>
      <w:pgBorders w:display="allPages" w:offsetFrom="page">
        <w:top w:val="threeDEngrave" w:sz="48" w:space="24" w:color="0000CC"/>
        <w:left w:val="threeDEngrave" w:sz="48" w:space="24" w:color="0000CC"/>
        <w:bottom w:val="threeDEmboss" w:sz="48" w:space="24" w:color="0000CC"/>
        <w:right w:val="threeDEmboss" w:sz="48" w:space="24" w:color="0000CC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askh MT for Bosch School">
    <w:charset w:val="00"/>
    <w:family w:val="roman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320" w:leader="none"/>
        <w:tab w:val="center" w:pos="4680" w:leader="none"/>
        <w:tab w:val="right" w:pos="9360" w:leader="none"/>
      </w:tabs>
      <w:jc w:val="center"/>
      <w:rPr>
        <w:rFonts w:ascii="Courier New" w:hAnsi="Courier New" w:cs="Courier New"/>
        <w:color w:val="0000FF"/>
        <w:szCs w:val="20"/>
      </w:rPr>
    </w:pPr>
    <w:r>
      <w:rPr>
        <w:rFonts w:cs="Courier New" w:ascii="Courier New" w:hAnsi="Courier New"/>
        <w:color w:val="0000FF"/>
        <w:szCs w:val="20"/>
      </w:rPr>
      <w:t>www.oceanoflights.org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1"/>
      <w:ind w:left="0" w:right="360" w:hanging="0"/>
      <w:jc w:val="left"/>
      <w:rPr/>
    </w:pP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لوح 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>(</w:t>
    </w:r>
    <w:r>
      <w:rPr>
        <w:rFonts w:cs="Naskh MT for Bosch School" w:ascii="Naskh MT for Bosch School" w:hAnsi="Naskh MT for Bosch School"/>
        <w:color w:val="0000CC"/>
        <w:lang w:bidi="ar-JO"/>
      </w:rPr>
      <w:t>21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 xml:space="preserve">) - 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منتخباتى از آثار حضرت بهاءالله، </w:t>
    </w:r>
    <w:r>
      <w:rPr>
        <w:rFonts w:cs="Naskh MT for Bosch School" w:ascii="Naskh MT for Bosch School" w:hAnsi="Naskh MT for Bosch School"/>
        <w:color w:val="0000CC"/>
        <w:lang w:bidi="ar-JO"/>
      </w:rPr>
      <w:t>163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 xml:space="preserve"> 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بديع، صفحه </w:t>
    </w:r>
    <w:r>
      <w:rPr>
        <w:rFonts w:cs="Naskh MT for Bosch School" w:ascii="Naskh MT for Bosch School" w:hAnsi="Naskh MT for Bosch School"/>
        <w:color w:val="0000CC"/>
        <w:lang w:bidi="ar-JO"/>
      </w:rPr>
      <w:t>19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MS Mincho;ＭＳ 明朝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eastAsia="MS Mincho;ＭＳ 明朝" w:cs="Arial"/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character" w:styleId="NormalBNEChar">
    <w:name w:val="Normal BNE Char"/>
    <w:qFormat/>
    <w:rPr>
      <w:rFonts w:ascii="Naskh MT for Bosch School" w:hAnsi="Naskh MT for Bosch School" w:eastAsia="SimSun;宋体" w:cs="Naskh MT for Bosch School"/>
      <w:color w:val="000000"/>
      <w:sz w:val="28"/>
      <w:szCs w:val="28"/>
      <w:lang w:bidi="ar-JO"/>
    </w:rPr>
  </w:style>
  <w:style w:type="character" w:styleId="PlainTextChar">
    <w:name w:val="Plain Text Char"/>
    <w:qFormat/>
    <w:rPr>
      <w:rFonts w:ascii="Courier New" w:hAnsi="Courier New" w:eastAsia="MS Mincho;ＭＳ 明朝" w:cs="Courier New"/>
      <w:lang w:val="en-US" w:bidi="ar-SA"/>
    </w:rPr>
  </w:style>
  <w:style w:type="character" w:styleId="PageNumber">
    <w:name w:val="Page Number"/>
    <w:basedOn w:val="DefaultParagraphFont"/>
    <w:rPr/>
  </w:style>
  <w:style w:type="character" w:styleId="FooterChar">
    <w:name w:val="Footer Char"/>
    <w:qFormat/>
    <w:rPr>
      <w:sz w:val="24"/>
      <w:szCs w:val="24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Arial" w:hAnsi="Arial" w:eastAsia="MS Mincho;ＭＳ 明朝" w:cs="Arial"/>
      <w:b/>
      <w:bCs/>
      <w:kern w:val="2"/>
      <w:sz w:val="32"/>
      <w:szCs w:val="32"/>
    </w:rPr>
  </w:style>
  <w:style w:type="character" w:styleId="Heading2Char">
    <w:name w:val="Heading 2 Char"/>
    <w:qFormat/>
    <w:rPr>
      <w:rFonts w:ascii="Arial" w:hAnsi="Arial" w:eastAsia="MS Mincho;ＭＳ 明朝" w:cs="Arial"/>
      <w:b/>
      <w:bCs/>
      <w:i/>
      <w:i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BNE">
    <w:name w:val="Normal BNE"/>
    <w:basedOn w:val="Normal"/>
    <w:qFormat/>
    <w:pPr>
      <w:bidi w:val="1"/>
      <w:spacing w:before="280" w:after="280"/>
      <w:ind w:left="0" w:right="0" w:hanging="0"/>
      <w:jc w:val="center"/>
    </w:pPr>
    <w:rPr>
      <w:rFonts w:ascii="Naskh MT for Bosch School" w:hAnsi="Naskh MT for Bosch School" w:eastAsia="SimSun;宋体" w:cs="Naskh MT for Bosch School"/>
      <w:color w:val="000000"/>
      <w:sz w:val="28"/>
      <w:szCs w:val="28"/>
      <w:lang w:bidi="ar-JO"/>
    </w:rPr>
  </w:style>
  <w:style w:type="paragraph" w:styleId="PlainText">
    <w:name w:val="Plain Text"/>
    <w:basedOn w:val="Normal"/>
    <w:qFormat/>
    <w:pPr/>
    <w:rPr>
      <w:rFonts w:ascii="Courier New" w:hAnsi="Courier New" w:eastAsia="MS Mincho;ＭＳ 明朝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2016-09-19T15:42:00Z</dcterms:created>
  <dc:creator/>
  <dc:description/>
  <dc:language>en-US</dc:language>
  <cp:lastModifiedBy/>
  <dcterms:modified xsi:type="dcterms:W3CDTF">2016-09-19T15:42:00Z</dcterms:modified>
  <cp:revision>1</cp:revision>
  <dc:subject/>
  <dc:title/>
</cp:coreProperties>
</file>